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033b665a94886" w:history="1">
              <w:r>
                <w:rPr>
                  <w:rStyle w:val="Hyperlink"/>
                </w:rPr>
                <w:t>中国半导体能源行业调研与前景趋势预测报告（2024-2030年）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033b665a94886" w:history="1">
              <w:r>
                <w:rPr>
                  <w:rStyle w:val="Hyperlink"/>
                </w:rPr>
                <w:t>中国半导体能源行业调研与前景趋势预测报告（2024-2030年）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033b665a94886" w:history="1">
                <w:r>
                  <w:rPr>
                    <w:rStyle w:val="Hyperlink"/>
                  </w:rPr>
                  <w:t>https://www.20087.com/3/35/BanDaoTiNengYuanHangYeFaZhanQuShi.html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能源是利用半导体材料进行能量转换的技术，主要包括太阳能光伏、发光二极管(LED)照明、半导体温差发电等。近年来，随着全球对可持续能源的需求增长，半导体能源技术得到了快速发展。一方面，光伏技术的成本不断下降，使得太阳能发电成为最具成本效益的可再生能源之一；另一方面，LED照明技术的进步不仅提高了能效，还促进了智能照明系统的发展。此外，随着新能源汽车市场的兴起，半导体能源技术在电动汽车充电基础设施中也发挥着重要作用。</w:t>
      </w:r>
      <w:r>
        <w:rPr>
          <w:rFonts w:hint="eastAsia"/>
        </w:rPr>
        <w:br/>
      </w:r>
      <w:r>
        <w:rPr>
          <w:rFonts w:hint="eastAsia"/>
        </w:rPr>
        <w:t>　　未来，半导体能源的发展将主要体现在以下几个方面：一是技术创新的加速，通过材料科学的进步和制造工艺的改进，提高半导体能源转换效率；二是应用领域的扩展，除了现有的光伏发电和LED照明，半导体能源技术还将探索更多应用场景，如柔性太阳能电池、高效半导体温差发电装置等；三是产业链的整合，促进上下游企业间的合作，形成更加完善的产业生态；四是政策支持的加强，政府将继续出台激励措施，鼓励半导体能源技术的研发和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033b665a94886" w:history="1">
        <w:r>
          <w:rPr>
            <w:rStyle w:val="Hyperlink"/>
          </w:rPr>
          <w:t>中国半导体能源行业调研与前景趋势预测报告（2024-2030年）</w:t>
        </w:r>
      </w:hyperlink>
      <w:r>
        <w:rPr>
          <w:rFonts w:hint="eastAsia"/>
        </w:rPr>
        <w:t>》基于权威数据资源与长期监测数据，全面分析了半导体能源行业现状、市场需求、市场规模及产业链结构。半导体能源报告探讨了价格变动、细分市场特征以及市场前景，并对未来发展趋势进行了科学预测。同时，半导体能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半导体能源行业界定</w:t>
      </w:r>
      <w:r>
        <w:rPr>
          <w:rFonts w:hint="eastAsia"/>
        </w:rPr>
        <w:br/>
      </w:r>
      <w:r>
        <w:rPr>
          <w:rFonts w:hint="eastAsia"/>
        </w:rPr>
        <w:t>　　第一节 半导体能源行业定义</w:t>
      </w:r>
      <w:r>
        <w:rPr>
          <w:rFonts w:hint="eastAsia"/>
        </w:rPr>
        <w:br/>
      </w:r>
      <w:r>
        <w:rPr>
          <w:rFonts w:hint="eastAsia"/>
        </w:rPr>
        <w:t>　　第二节 半导体能源行业特点分析</w:t>
      </w:r>
      <w:r>
        <w:rPr>
          <w:rFonts w:hint="eastAsia"/>
        </w:rPr>
        <w:br/>
      </w:r>
      <w:r>
        <w:rPr>
          <w:rFonts w:hint="eastAsia"/>
        </w:rPr>
        <w:t>　　第三节 半导体能源行业发展历程</w:t>
      </w:r>
      <w:r>
        <w:rPr>
          <w:rFonts w:hint="eastAsia"/>
        </w:rPr>
        <w:br/>
      </w:r>
      <w:r>
        <w:rPr>
          <w:rFonts w:hint="eastAsia"/>
        </w:rPr>
        <w:t>　　第四节 半导体能源产业链分析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2023-2024年国外半导体能源行业发展态势分析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国外半导体能源行业总体情况</w:t>
      </w:r>
      <w:r>
        <w:rPr>
          <w:rFonts w:hint="eastAsia"/>
        </w:rPr>
        <w:br/>
      </w:r>
      <w:r>
        <w:rPr>
          <w:rFonts w:hint="eastAsia"/>
        </w:rPr>
        <w:t>　　第二节 半导体能源行业重点国家、地区市场分析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国外半导体能源行业发展前景预测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2023-2024年中国半导体能源行业发展环境分析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半导体能源行业经济环境分析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一、半导体能源行业相关政策</w:t>
      </w:r>
      <w:r>
        <w:rPr>
          <w:rFonts w:hint="eastAsia"/>
        </w:rPr>
        <w:br/>
      </w:r>
      <w:r>
        <w:rPr>
          <w:rFonts w:hint="eastAsia"/>
        </w:rPr>
        <w:t>　　　　二、半导体能源行业相关标准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半导体能源行业技术发展现状及趋势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当前我国半导体能源技术发展现状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中外半导体能源技术差距及产生差距的主要原因分析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提高我国半导体能源技术的对策</w:t>
      </w:r>
      <w:r>
        <w:rPr>
          <w:rFonts w:hint="eastAsia"/>
        </w:rPr>
        <w:br/>
      </w:r>
      <w:r>
        <w:rPr>
          <w:rFonts w:hint="eastAsia"/>
        </w:rPr>
        <w:t>　　第四节 我国半导体能源研发、设计发展趋势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中国半导体能源行业市场供需状况分析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中国半导体能源行业市场规模情况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中国半导体能源行业市场需求状况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一、2019-2024年半导体能源行业市场需求情况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二、半导体能源行业市场需求特点分析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三、2024-2030年半导体能源行业市场需求预测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中国半导体能源行业市场供给状况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一、2019-2024年半导体能源行业市场供给情况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二、半导体能源行业市场供给特点分析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三、2024-2030年半导体能源行业市场供给预测</w:t>
      </w:r>
      <w:r>
        <w:rPr>
          <w:rFonts w:hint="eastAsia"/>
        </w:rPr>
        <w:br/>
      </w:r>
      <w:r>
        <w:rPr>
          <w:rFonts w:hint="eastAsia"/>
        </w:rPr>
        <w:t>　　第四节 半导体能源行业市场供需平衡状况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中国半导体能源行业进出口情况分析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半导体能源行业出口情况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一、2019-2024年半导体能源行业出口情况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三、2024-2030年半导体能源行业出口情况预测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半导体能源行业进口情况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一、2019-2024年半导体能源行业进口情况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三、2024-2030年半导体能源行业进口情况预测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半导体能源行业进出口面临的挑战及对策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中国半导体能源行业产品价格监测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一、半导体能源市场价格特征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二、当前半导体能源市场价格评述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三、影响半导体能源市场价格因素分析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四、未来半导体能源市场价格走势预测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中国半导体能源行业重点区域市场分析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半导体能源行业区域市场分布情况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半导体能源行业细分市场调研分析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半导体能源细分产品（一）市场调研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半导体能源细分产品（二）市场调研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半导体能源行业上、下游市场分析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半导体能源行业上游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半导体能源行业下游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半导体能源重点企业（一）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半导体能源重点企业（二）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半导体能源重点企业（三）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半导体能源重点企业（四）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半导体能源重点企业（五）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半导体能源重点企业（六）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半导体能源行业风险及对策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2024-2030年半导体能源行业发展环境分析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2024-2030年半导体能源行业投资特性分析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一、半导体能源行业进入壁垒</w:t>
      </w:r>
      <w:r>
        <w:rPr>
          <w:rFonts w:hint="eastAsia"/>
        </w:rPr>
        <w:br/>
      </w:r>
      <w:r>
        <w:rPr>
          <w:rFonts w:hint="eastAsia"/>
        </w:rPr>
        <w:t>　　　　二、半导体能源行业盈利模式</w:t>
      </w:r>
      <w:r>
        <w:rPr>
          <w:rFonts w:hint="eastAsia"/>
        </w:rPr>
        <w:br/>
      </w:r>
      <w:r>
        <w:rPr>
          <w:rFonts w:hint="eastAsia"/>
        </w:rPr>
        <w:t>　　　　三、半导体能源行业盈利因素</w:t>
      </w:r>
      <w:r>
        <w:rPr>
          <w:rFonts w:hint="eastAsia"/>
        </w:rPr>
        <w:br/>
      </w:r>
      <w:r>
        <w:rPr>
          <w:rFonts w:hint="eastAsia"/>
        </w:rPr>
        <w:t>　　第三节 半导体能源行业“波特五力模型”分析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2024-2030年半导体能源行业风险及对策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半导体能源企业竞争策略分析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半导体能源市场竞争策略分析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一、2024-2030年中国半导体能源市场增长潜力分析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二、2024-2030年中国半导体能源主要潜力品种分析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三、现有半导体能源产品竞争策略分析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四、潜力半导体能源品种竞争策略选择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2024-2030年中国半导体能源企业竞争策略分析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一、2024-2030年我国半导体能源市场竞争趋势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三、2024-2030年半导体能源行业竞争策略分析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四、2024-2030年半导体能源企业竞争策略分析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一、2024-2030年半导体能源技术发展趋势分析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二、2024-2030年半导体能源产品发展趋势分析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三、2024-2030年半导体能源行业竞争格局展望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2024-2030年中国半导体能源市场趋势分析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一、2024-2030年半导体能源发展趋势预测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二、2024-2030年半导体能源市场前景分析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三、2024-2030年半导体能源产业政策趋向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2024-2030年半导体能源行业投资价值评估分析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半导体能源行业发展建议分析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半导体能源细分行业研究结论及建议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中.智.林.－半导体能源行业竞争策略总结及建议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半导体能源行业历程</w:t>
      </w:r>
      <w:r>
        <w:rPr>
          <w:rFonts w:hint="eastAsia"/>
        </w:rPr>
        <w:br/>
      </w:r>
      <w:r>
        <w:rPr>
          <w:rFonts w:hint="eastAsia"/>
        </w:rPr>
        <w:t>　　图表 半导体能源行业生命周期</w:t>
      </w:r>
      <w:r>
        <w:rPr>
          <w:rFonts w:hint="eastAsia"/>
        </w:rPr>
        <w:br/>
      </w:r>
      <w:r>
        <w:rPr>
          <w:rFonts w:hint="eastAsia"/>
        </w:rPr>
        <w:t>　　图表 半导体能源行业产业链分析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2019-2024年半导体能源行业市场容量分析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2019-2024年中国半导体能源行业产能统计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2019-2024年中国半导体能源行业产量及增长趋势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2019-2024年中国半导体能源市场需求量及增速统计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2024年中国半导体能源行业需求领域分布格局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2019-2024年中国半导体能源行业利润总额统计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2019-2024年中国半导体能源进口数量分析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2019-2024年中国半导体能源进口金额分析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2019-2024年中国半导体能源出口数量分析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2019-2024年中国半导体能源出口金额分析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2024年中国半导体能源进口国家及地区分析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2024年中国半导体能源出口国家及地区分析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半导体能源重点企业（一）主要经济指标情况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半导体能源重点企业（二）主要经济指标情况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半导体能源重点企业（三）经营情况分析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半导体能源重点企业（三）主要经济指标情况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半导体能源重点企业（三）成长能力情况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2024-2030年中国半导体能源行业产能预测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2024-2030年中国半导体能源行业产量预测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2024-2030年中国半导体能源市场需求量预测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2024-2030年中国半导体能源行业供需平衡预测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2024-2030年中国半导体能源市场容量预测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2024-2030年中国半导体能源市场规模预测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2024-2030年中国半导体能源发展趋势预测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033b665a94886" w:history="1">
        <w:r>
          <w:rPr>
            <w:rStyle w:val="Hyperlink"/>
          </w:rPr>
          <w:t>中国半导体能源行业调研与前景趋势预测报告（2024-2030年）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033b665a94886" w:history="1">
        <w:r>
          <w:rPr>
            <w:rStyle w:val="Hyperlink"/>
          </w:rPr>
          <w:t>https://www.20087.com/3/35/BanDaoTiNengYuanHangYeFaZhanQuShi.html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7440dd0514ad9" w:history="1">
      <w:r>
        <w:rPr>
          <w:rStyle w:val="Hyperlink"/>
        </w:rPr>
        <w:t>中国半导体能源行业调研与前景趋势预测报告（2024-2030年）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anDaoTiNengYuanHangYeFaZhanQuShi.html" TargetMode="External" Id="R70a033b665a9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anDaoTiNengYuanHangYeFaZhanQuShi.html" TargetMode="External" Id="Rae87440dd051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2024-01-19T04:10:00Z</dcterms:created>
  <dcterms:modified xsi:type="dcterms:W3CDTF">2024-01-19T05:10:00Z</dcterms:modified>
  <dc:subject>中国半导体能源行业调研与前景趋势预测报告（2024-2030年）</dc:subject>
  <dc:title>中国半导体能源行业调研与前景趋势预测报告（2024-2030年）</dc:title>
  <cp:keywords>中国半导体能源行业调研与前景趋势预测报告（2024-2030年）</cp:keywords>
  <dc:description>中国半导体能源行业调研与前景趋势预测报告（2024-2030年）</dc:description>
</cp:coreProperties>
</file>