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3d062a7e24a25" w:history="1">
              <w:r>
                <w:rPr>
                  <w:rStyle w:val="Hyperlink"/>
                </w:rPr>
                <w:t>2025-2031年中国仿生动物行业发展现状分析与前景趋势预测报告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3d062a7e24a25" w:history="1">
              <w:r>
                <w:rPr>
                  <w:rStyle w:val="Hyperlink"/>
                </w:rPr>
                <w:t>2025-2031年中国仿生动物行业发展现状分析与前景趋势预测报告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3d062a7e24a25" w:history="1">
                <w:r>
                  <w:rPr>
                    <w:rStyle w:val="Hyperlink"/>
                  </w:rPr>
                  <w:t>https://www.20087.com/5/65/FangShengDongWuHangYeQuShi.html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生动物即模仿自然界动物形态和功能的机器人，近年来在科学研究、教育娱乐和军事应用领域获得了广泛关注。这些机器人能够执行复杂的动作，如爬行、跳跃和飞行，用于环境监测、搜索救援和生物研究。随着微机电系统（MEMS）和软体机器人技术的发展，仿生动物的灵活性、适应性和智能程度不断提高，能够更好地模拟真实动物的行为。</w:t>
      </w:r>
      <w:r>
        <w:rPr>
          <w:rFonts w:hint="eastAsia"/>
        </w:rPr>
        <w:br/>
      </w:r>
      <w:r>
        <w:rPr>
          <w:rFonts w:hint="eastAsia"/>
        </w:rPr>
        <w:t>　　未来，仿生动物将更加注重生物启发和自主学习。通过深入研究动物的生理机制和行为模式，仿生动物将能够实现更逼真的生物模仿，如模仿昆虫的飞行姿态或鱼类的游泳方式。同时，集成机器学习和人工智能，仿生动物将具备更强的环境感知和决策能力，能够自主完成任务，减少对外部控制的依赖。此外，仿生动物将与生物医学和组织工程结合，用于生物体的修复和增强，如开发仿生肢体和器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3d062a7e24a25" w:history="1">
        <w:r>
          <w:rPr>
            <w:rStyle w:val="Hyperlink"/>
          </w:rPr>
          <w:t>2025-2031年中国仿生动物行业发展现状分析与前景趋势预测报告</w:t>
        </w:r>
      </w:hyperlink>
      <w:r>
        <w:rPr>
          <w:rFonts w:hint="eastAsia"/>
        </w:rPr>
        <w:t>》基于国家统计局及相关协会的权威数据，系统研究了仿生动物行业的市场需求、市场规模及产业链现状，分析了仿生动物价格波动、细分市场动态及重点企业的经营表现，科学预测了仿生动物市场前景与发展趋势，揭示了潜在需求与投资机会，同时指出了仿生动物行业可能面临的风险。通过对仿生动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仿生动物产业概述</w:t>
      </w:r>
      <w:r>
        <w:rPr>
          <w:rFonts w:hint="eastAsia"/>
        </w:rPr>
        <w:br/>
      </w:r>
      <w:r>
        <w:rPr>
          <w:rFonts w:hint="eastAsia"/>
        </w:rPr>
        <w:t>　　第一节 仿生动物定义</w:t>
      </w:r>
      <w:r>
        <w:rPr>
          <w:rFonts w:hint="eastAsia"/>
        </w:rPr>
        <w:br/>
      </w:r>
      <w:r>
        <w:rPr>
          <w:rFonts w:hint="eastAsia"/>
        </w:rPr>
        <w:t>　　第二节 仿生动物行业特点</w:t>
      </w:r>
      <w:r>
        <w:rPr>
          <w:rFonts w:hint="eastAsia"/>
        </w:rPr>
        <w:br/>
      </w:r>
      <w:r>
        <w:rPr>
          <w:rFonts w:hint="eastAsia"/>
        </w:rPr>
        <w:t>　　第三节 仿生动物产业链分析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2024-2025年中国仿生动物行业运行环境分析</w:t>
      </w:r>
      <w:r>
        <w:rPr>
          <w:rFonts w:hint="eastAsia"/>
        </w:rPr>
        <w:br/>
      </w:r>
      <w:r>
        <w:rPr>
          <w:rFonts w:hint="eastAsia"/>
        </w:rPr>
        <w:t>　　第一节 仿生动物运行经济环境分析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仿生动物产业政策环境分析</w:t>
      </w:r>
      <w:r>
        <w:rPr>
          <w:rFonts w:hint="eastAsia"/>
        </w:rPr>
        <w:br/>
      </w:r>
      <w:r>
        <w:rPr>
          <w:rFonts w:hint="eastAsia"/>
        </w:rPr>
        <w:t>　　　　一、仿生动物行业监管体制</w:t>
      </w:r>
      <w:r>
        <w:rPr>
          <w:rFonts w:hint="eastAsia"/>
        </w:rPr>
        <w:br/>
      </w:r>
      <w:r>
        <w:rPr>
          <w:rFonts w:hint="eastAsia"/>
        </w:rPr>
        <w:t>　　　　二、仿生动物行业主要法规</w:t>
      </w:r>
      <w:r>
        <w:rPr>
          <w:rFonts w:hint="eastAsia"/>
        </w:rPr>
        <w:br/>
      </w:r>
      <w:r>
        <w:rPr>
          <w:rFonts w:hint="eastAsia"/>
        </w:rPr>
        <w:t>　　　　三、主要仿生动物产业政策</w:t>
      </w:r>
      <w:r>
        <w:rPr>
          <w:rFonts w:hint="eastAsia"/>
        </w:rPr>
        <w:br/>
      </w:r>
      <w:r>
        <w:rPr>
          <w:rFonts w:hint="eastAsia"/>
        </w:rPr>
        <w:t>　　第三节 仿生动物产业社会环境分析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2024-2025年仿生动物行业技术发展现状及趋势分析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仿生动物行业技术发展现状分析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国内外仿生动物行业技术差异与原因</w:t>
      </w:r>
      <w:r>
        <w:rPr>
          <w:rFonts w:hint="eastAsia"/>
        </w:rPr>
        <w:br/>
      </w:r>
      <w:r>
        <w:rPr>
          <w:rFonts w:hint="eastAsia"/>
        </w:rPr>
        <w:t>　　第三节 仿生动物行业技术发展方向、趋势预测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提升仿生动物行业技术能力策略建议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全球仿生动物行业发展态势分析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全球仿生动物市场发展现状分析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全球主要国家仿生动物市场现状</w:t>
      </w:r>
      <w:r>
        <w:rPr>
          <w:rFonts w:hint="eastAsia"/>
        </w:rPr>
        <w:br/>
      </w:r>
      <w:r>
        <w:rPr>
          <w:rFonts w:hint="eastAsia"/>
        </w:rPr>
        <w:t>　　第三节 全球仿生动物行业发展趋势预测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中国仿生动物行业市场分析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2019-2024年中国仿生动物行业规模情况</w:t>
      </w:r>
      <w:r>
        <w:rPr>
          <w:rFonts w:hint="eastAsia"/>
        </w:rPr>
        <w:br/>
      </w:r>
      <w:r>
        <w:rPr>
          <w:rFonts w:hint="eastAsia"/>
        </w:rPr>
        <w:t>　　　　一、仿生动物行业市场规模情况分析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二、仿生动物行业单位规模情况</w:t>
      </w:r>
      <w:r>
        <w:rPr>
          <w:rFonts w:hint="eastAsia"/>
        </w:rPr>
        <w:br/>
      </w:r>
      <w:r>
        <w:rPr>
          <w:rFonts w:hint="eastAsia"/>
        </w:rPr>
        <w:t>　　　　三、仿生动物行业人员规模情况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2019-2024年中国仿生动物行业财务能力分析</w:t>
      </w:r>
      <w:r>
        <w:rPr>
          <w:rFonts w:hint="eastAsia"/>
        </w:rPr>
        <w:br/>
      </w:r>
      <w:r>
        <w:rPr>
          <w:rFonts w:hint="eastAsia"/>
        </w:rPr>
        <w:t>　　　　一、仿生动物行业盈利能力分析</w:t>
      </w:r>
      <w:r>
        <w:rPr>
          <w:rFonts w:hint="eastAsia"/>
        </w:rPr>
        <w:br/>
      </w:r>
      <w:r>
        <w:rPr>
          <w:rFonts w:hint="eastAsia"/>
        </w:rPr>
        <w:t>　　　　二、仿生动物行业偿债能力分析</w:t>
      </w:r>
      <w:r>
        <w:rPr>
          <w:rFonts w:hint="eastAsia"/>
        </w:rPr>
        <w:br/>
      </w:r>
      <w:r>
        <w:rPr>
          <w:rFonts w:hint="eastAsia"/>
        </w:rPr>
        <w:t>　　　　三、仿生动物行业营运能力分析</w:t>
      </w:r>
      <w:r>
        <w:rPr>
          <w:rFonts w:hint="eastAsia"/>
        </w:rPr>
        <w:br/>
      </w:r>
      <w:r>
        <w:rPr>
          <w:rFonts w:hint="eastAsia"/>
        </w:rPr>
        <w:t>　　　　四、仿生动物行业发展能力分析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2024-2025年中国仿生动物行业热点动态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2025年中国仿生动物行业面临的挑战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中国重点地区仿生动物行业市场调研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重点地区（一）仿生动物市场调研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重点地区（二）仿生动物市场调研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重点地区（三）仿生动物市场调研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重点地区（四）仿生动物市场调研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重点地区（五）仿生动物市场调研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中国仿生动物行业价格走势及影响因素分析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国内仿生动物行业价格回顾</w:t>
      </w:r>
      <w:r>
        <w:rPr>
          <w:rFonts w:hint="eastAsia"/>
        </w:rPr>
        <w:br/>
      </w:r>
      <w:r>
        <w:rPr>
          <w:rFonts w:hint="eastAsia"/>
        </w:rPr>
        <w:t>　　第二节 国内仿生动物行业价格走势预测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国内仿生动物行业价格影响因素分析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中国仿生动物行业客户调研</w:t>
      </w:r>
      <w:r>
        <w:rPr>
          <w:rFonts w:hint="eastAsia"/>
        </w:rPr>
        <w:br/>
      </w:r>
      <w:r>
        <w:rPr>
          <w:rFonts w:hint="eastAsia"/>
        </w:rPr>
        <w:t>　　　　一、仿生动物行业客户偏好调查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二、客户对仿生动物品牌的首要认知渠道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三、仿生动物品牌忠诚度调查</w:t>
      </w:r>
      <w:r>
        <w:rPr>
          <w:rFonts w:hint="eastAsia"/>
        </w:rPr>
        <w:br/>
      </w:r>
      <w:r>
        <w:rPr>
          <w:rFonts w:hint="eastAsia"/>
        </w:rPr>
        <w:t>　　　　四、仿生动物行业客户消费理念调研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中国仿生动物行业竞争格局分析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2025年仿生动物行业集中度分析</w:t>
      </w:r>
      <w:r>
        <w:rPr>
          <w:rFonts w:hint="eastAsia"/>
        </w:rPr>
        <w:br/>
      </w:r>
      <w:r>
        <w:rPr>
          <w:rFonts w:hint="eastAsia"/>
        </w:rPr>
        <w:t>　　　　一、仿生动物市场集中度分析</w:t>
      </w:r>
      <w:r>
        <w:rPr>
          <w:rFonts w:hint="eastAsia"/>
        </w:rPr>
        <w:br/>
      </w:r>
      <w:r>
        <w:rPr>
          <w:rFonts w:hint="eastAsia"/>
        </w:rPr>
        <w:t>　　　　二、仿生动物企业集中度分析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2024-2025年仿生动物行业竞争格局分析</w:t>
      </w:r>
      <w:r>
        <w:rPr>
          <w:rFonts w:hint="eastAsia"/>
        </w:rPr>
        <w:br/>
      </w:r>
      <w:r>
        <w:rPr>
          <w:rFonts w:hint="eastAsia"/>
        </w:rPr>
        <w:t>　　　　一、仿生动物行业竞争策略分析</w:t>
      </w:r>
      <w:r>
        <w:rPr>
          <w:rFonts w:hint="eastAsia"/>
        </w:rPr>
        <w:br/>
      </w:r>
      <w:r>
        <w:rPr>
          <w:rFonts w:hint="eastAsia"/>
        </w:rPr>
        <w:t>　　　　二、仿生动物行业竞争格局展望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三、我国仿生动物市场竞争趋势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仿生动物行业重点企业发展调研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仿生动物企业发展策略分析</w:t>
      </w:r>
      <w:r>
        <w:rPr>
          <w:rFonts w:hint="eastAsia"/>
        </w:rPr>
        <w:br/>
      </w:r>
      <w:r>
        <w:rPr>
          <w:rFonts w:hint="eastAsia"/>
        </w:rPr>
        <w:t>　　第一节 仿生动物市场策略分析</w:t>
      </w:r>
      <w:r>
        <w:rPr>
          <w:rFonts w:hint="eastAsia"/>
        </w:rPr>
        <w:br/>
      </w:r>
      <w:r>
        <w:rPr>
          <w:rFonts w:hint="eastAsia"/>
        </w:rPr>
        <w:t>　　　　一、仿生动物价格策略分析</w:t>
      </w:r>
      <w:r>
        <w:rPr>
          <w:rFonts w:hint="eastAsia"/>
        </w:rPr>
        <w:br/>
      </w:r>
      <w:r>
        <w:rPr>
          <w:rFonts w:hint="eastAsia"/>
        </w:rPr>
        <w:t>　　　　二、仿生动物渠道策略分析</w:t>
      </w:r>
      <w:r>
        <w:rPr>
          <w:rFonts w:hint="eastAsia"/>
        </w:rPr>
        <w:br/>
      </w:r>
      <w:r>
        <w:rPr>
          <w:rFonts w:hint="eastAsia"/>
        </w:rPr>
        <w:t>　　第二节 仿生动物销售策略分析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提高仿生动物企业竞争力的策略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一、提高中国仿生动物企业核心竞争力的对策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二、仿生动物企业提升竞争力的主要方向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三、影响仿生动物企业核心竞争力的因素及提升途径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四、提高仿生动物企业竞争力的策略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仿生动物行业投资风险与控制策略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仿生动物行业SWOT模型分析</w:t>
      </w:r>
      <w:r>
        <w:rPr>
          <w:rFonts w:hint="eastAsia"/>
        </w:rPr>
        <w:br/>
      </w:r>
      <w:r>
        <w:rPr>
          <w:rFonts w:hint="eastAsia"/>
        </w:rPr>
        <w:t>　　　　一、仿生动物行业优势分析</w:t>
      </w:r>
      <w:r>
        <w:rPr>
          <w:rFonts w:hint="eastAsia"/>
        </w:rPr>
        <w:br/>
      </w:r>
      <w:r>
        <w:rPr>
          <w:rFonts w:hint="eastAsia"/>
        </w:rPr>
        <w:t>　　　　二、仿生动物行业劣势分析</w:t>
      </w:r>
      <w:r>
        <w:rPr>
          <w:rFonts w:hint="eastAsia"/>
        </w:rPr>
        <w:br/>
      </w:r>
      <w:r>
        <w:rPr>
          <w:rFonts w:hint="eastAsia"/>
        </w:rPr>
        <w:t>　　　　三、仿生动物行业机会分析</w:t>
      </w:r>
      <w:r>
        <w:rPr>
          <w:rFonts w:hint="eastAsia"/>
        </w:rPr>
        <w:br/>
      </w:r>
      <w:r>
        <w:rPr>
          <w:rFonts w:hint="eastAsia"/>
        </w:rPr>
        <w:t>　　　　四、仿生动物行业风险分析</w:t>
      </w:r>
      <w:r>
        <w:rPr>
          <w:rFonts w:hint="eastAsia"/>
        </w:rPr>
        <w:br/>
      </w:r>
      <w:r>
        <w:rPr>
          <w:rFonts w:hint="eastAsia"/>
        </w:rPr>
        <w:t>　　第二节 仿生动物行业投资风险及控制策略分析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一、仿生动物市场风险及控制策略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二、仿生动物行业政策风险及控制策略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三、仿生动物行业经营风险及控制策略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四、仿生动物同业竞争风险及控制策略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五、仿生动物行业其他风险及控制策略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2025-2031年中国仿生动物行业投资潜力及发展趋势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2025-2031年仿生动物行业投资潜力分析</w:t>
      </w:r>
      <w:r>
        <w:rPr>
          <w:rFonts w:hint="eastAsia"/>
        </w:rPr>
        <w:br/>
      </w:r>
      <w:r>
        <w:rPr>
          <w:rFonts w:hint="eastAsia"/>
        </w:rPr>
        <w:t>　　　　一、仿生动物行业重点可投资领域</w:t>
      </w:r>
      <w:r>
        <w:rPr>
          <w:rFonts w:hint="eastAsia"/>
        </w:rPr>
        <w:br/>
      </w:r>
      <w:r>
        <w:rPr>
          <w:rFonts w:hint="eastAsia"/>
        </w:rPr>
        <w:t>　　　　二、仿生动物行业目标市场需求潜力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三、仿生动物行业投资潜力综合评判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2025-2031年中国仿生动物行业发展趋势分析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一、2025年仿生动物市场前景分析</w:t>
      </w:r>
      <w:r>
        <w:rPr>
          <w:rFonts w:hint="eastAsia"/>
        </w:rPr>
        <w:br/>
      </w:r>
      <w:r>
        <w:rPr>
          <w:rFonts w:hint="eastAsia"/>
        </w:rPr>
        <w:t>　　　　二、2025年仿生动物发展趋势预测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三、2025-2031年我国仿生动物行业发展剖析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五、未来仿生动物行业发展变局剖析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仿生动物行业历程</w:t>
      </w:r>
      <w:r>
        <w:rPr>
          <w:rFonts w:hint="eastAsia"/>
        </w:rPr>
        <w:br/>
      </w:r>
      <w:r>
        <w:rPr>
          <w:rFonts w:hint="eastAsia"/>
        </w:rPr>
        <w:t>　　图表 仿生动物行业生命周期</w:t>
      </w:r>
      <w:r>
        <w:rPr>
          <w:rFonts w:hint="eastAsia"/>
        </w:rPr>
        <w:br/>
      </w:r>
      <w:r>
        <w:rPr>
          <w:rFonts w:hint="eastAsia"/>
        </w:rPr>
        <w:t>　　图表 仿生动物行业产业链分析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2019-2024年仿生动物行业市场容量统计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2019-2024年中国仿生动物行业市场规模及增长情况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2019-2024年中国仿生动物行业销售收入分析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2019-2024年中国仿生动物行业盈利情况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2019-2024年中国仿生动物行业利润总额分析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2019-2024年中国仿生动物行业企业数量情况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2019-2024年中国仿生动物行业企业平均规模情况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2019-2024年中国仿生动物行业竞争力分析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2019-2024年中国仿生动物行业盈利能力分析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2019-2024年中国仿生动物行业运营能力分析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2019-2024年中国仿生动物行业偿债能力分析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2019-2024年中国仿生动物行业发展能力分析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2019-2024年中国仿生动物行业经营效益分析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**地区仿生动物市场规模及增长情况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**地区仿生动物行业市场需求情况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**地区仿生动物市场规模及增长情况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**地区仿生动物行业市场需求情况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**地区仿生动物市场规模及增长情况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**地区仿生动物行业市场需求情况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仿生动物重点企业（一）基本信息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仿生动物重点企业（一）经营情况分析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仿生动物重点企业（一）盈利能力情况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仿生动物重点企业（一）偿债能力情况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仿生动物重点企业（一）运营能力情况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仿生动物重点企业（一）成长能力情况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仿生动物重点企业（二）基本信息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仿生动物重点企业（二）经营情况分析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仿生动物重点企业（二）盈利能力情况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仿生动物重点企业（二）偿债能力情况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仿生动物重点企业（二）运营能力情况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仿生动物重点企业（二）成长能力情况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2025-2031年中国仿生动物行业市场容量预测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2025-2031年中国仿生动物行业市场规模预测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2025-2031年中国仿生动物市场前景分析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2025-2031年中国仿生动物行业发展趋势预测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3d062a7e24a25" w:history="1">
        <w:r>
          <w:rPr>
            <w:rStyle w:val="Hyperlink"/>
          </w:rPr>
          <w:t>2025-2031年中国仿生动物行业发展现状分析与前景趋势预测报告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3d062a7e24a25" w:history="1">
        <w:r>
          <w:rPr>
            <w:rStyle w:val="Hyperlink"/>
          </w:rPr>
          <w:t>https://www.20087.com/5/65/FangShengDongWuHangYeQuShi.html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热点：人类仿生动物的发明、仿生动物的发明有哪些、什么东西是仿生动物的、仿生动物设计图片、动物 发明、潜水艇仿生动物、仿生物有哪些、仿生动物设计、锯子仿生什么动物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fa4278bb2430c" w:history="1">
      <w:r>
        <w:rPr>
          <w:rStyle w:val="Hyperlink"/>
        </w:rPr>
        <w:t>2025-2031年中国仿生动物行业发展现状分析与前景趋势预测报告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FangShengDongWuHangYeQuShi.html" TargetMode="External" Id="R7493d062a7e2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FangShengDongWuHangYeQuShi.html" TargetMode="External" Id="R810fa4278bb2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2024-10-03T04:34:00Z</dcterms:created>
  <dcterms:modified xsi:type="dcterms:W3CDTF">2024-10-03T05:34:00Z</dcterms:modified>
  <dc:subject>2025-2031年中国仿生动物行业发展现状分析与前景趋势预测报告</dc:subject>
  <dc:title>2025-2031年中国仿生动物行业发展现状分析与前景趋势预测报告</dc:title>
  <cp:keywords>2025-2031年中国仿生动物行业发展现状分析与前景趋势预测报告</cp:keywords>
  <dc:description>2025-2031年中国仿生动物行业发展现状分析与前景趋势预测报告</dc:description>
</cp:coreProperties>
</file>