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98ba1548d4e24" w:history="1">
              <w:r>
                <w:rPr>
                  <w:rStyle w:val="Hyperlink"/>
                </w:rPr>
                <w:t>2025-2031年全球与中国粮食加工设备市场研究及行业前景分析报告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98ba1548d4e24" w:history="1">
              <w:r>
                <w:rPr>
                  <w:rStyle w:val="Hyperlink"/>
                </w:rPr>
                <w:t>2025-2031年全球与中国粮食加工设备市场研究及行业前景分析报告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98ba1548d4e24" w:history="1">
                <w:r>
                  <w:rPr>
                    <w:rStyle w:val="Hyperlink"/>
                  </w:rPr>
                  <w:t>https://www.20087.com/7/75/LiangShiJiaGongSheBeiHangYeFaZhanQianJing.html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粮食产业链中的关键环节，近年来随着农业现代化和食品工业的升级，粮食加工设备经历了显著的技术革新。现代粮食加工设备不仅提高了生产效率和自动化水平，还注重食品质量和安全，如采用低温研磨、微波干燥和紫外线杀菌等先进技术，减少营养损失和微生物污染。同时，智能化和环保化成为设备设计的重要方向。</w:t>
      </w:r>
      <w:r>
        <w:rPr>
          <w:rFonts w:hint="eastAsia"/>
        </w:rPr>
        <w:br/>
      </w:r>
      <w:r>
        <w:rPr>
          <w:rFonts w:hint="eastAsia"/>
        </w:rPr>
        <w:t>　　未来，粮食加工设备将更加注重智能控制和绿色制造。一方面，通过集成物联网和人工智能技术，实现设备的远程监控和智能调度，提高故障预测和维护效率，减少停机时间。另一方面，采用可再生能源和节能设计，降低设备运行的能耗和碳排放，同时探索粮食副产品的综合利用，提高资源利用率，推动粮食加工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98ba1548d4e24" w:history="1">
        <w:r>
          <w:rPr>
            <w:rStyle w:val="Hyperlink"/>
          </w:rPr>
          <w:t>2025-2031年全球与中国粮食加工设备市场研究及行业前景分析报告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粮食加工设备行业的发展现状、市场规模、供需动态及进出口情况。报告详细解读了粮食加工设备产业链上下游、重点区域市场、竞争格局及领先企业的表现，同时评估了粮食加工设备行业风险与投资机会。通过对粮食加工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中国粮食加工设备概述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粮食加工设备行业发展特性</w:t>
      </w:r>
      <w:r>
        <w:rPr>
          <w:rFonts w:hint="eastAsia"/>
        </w:rPr>
        <w:br/>
      </w:r>
      <w:r>
        <w:rPr>
          <w:rFonts w:hint="eastAsia"/>
        </w:rPr>
        <w:t>　　第三节 粮食加工设备产业链分析</w:t>
      </w:r>
      <w:r>
        <w:rPr>
          <w:rFonts w:hint="eastAsia"/>
        </w:rPr>
        <w:br/>
      </w:r>
      <w:r>
        <w:rPr>
          <w:rFonts w:hint="eastAsia"/>
        </w:rPr>
        <w:t>　　第四节 粮食加工设备行业生命周期分析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2024-2025年国外粮食加工设备市场发展概况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全球粮食加工设备市场发展分析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亚太地区主要国家粮食加工设备市场概况</w:t>
      </w:r>
      <w:r>
        <w:rPr>
          <w:rFonts w:hint="eastAsia"/>
        </w:rPr>
        <w:br/>
      </w:r>
      <w:r>
        <w:rPr>
          <w:rFonts w:hint="eastAsia"/>
        </w:rPr>
        <w:t>　　第五节 全球粮食加工设备市场发展预测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2024-2025年中国粮食加工设备发展环境分析</w:t>
      </w:r>
      <w:r>
        <w:rPr>
          <w:rFonts w:hint="eastAsia"/>
        </w:rPr>
        <w:br/>
      </w:r>
      <w:r>
        <w:rPr>
          <w:rFonts w:hint="eastAsia"/>
        </w:rPr>
        <w:t>　　第一节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粮食加工设备行业相关政策、标准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粮食加工设备行业相关发展规划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当前粮食加工设备技术发展现状分析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粮食加工设备生产中需注意的问题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粮食加工设备行业主要技术趋势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粮食加工设备市场特性分析</w:t>
      </w:r>
      <w:r>
        <w:rPr>
          <w:rFonts w:hint="eastAsia"/>
        </w:rPr>
        <w:br/>
      </w:r>
      <w:r>
        <w:rPr>
          <w:rFonts w:hint="eastAsia"/>
        </w:rPr>
        <w:t>　　第一节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粮食加工设备行业SWOT分析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一、粮食加工设备行业优势</w:t>
      </w:r>
      <w:r>
        <w:rPr>
          <w:rFonts w:hint="eastAsia"/>
        </w:rPr>
        <w:br/>
      </w:r>
      <w:r>
        <w:rPr>
          <w:rFonts w:hint="eastAsia"/>
        </w:rPr>
        <w:t>　　　　二、粮食加工设备行业劣势</w:t>
      </w:r>
      <w:r>
        <w:rPr>
          <w:rFonts w:hint="eastAsia"/>
        </w:rPr>
        <w:br/>
      </w:r>
      <w:r>
        <w:rPr>
          <w:rFonts w:hint="eastAsia"/>
        </w:rPr>
        <w:t>　　　　三、粮食加工设备行业机会</w:t>
      </w:r>
      <w:r>
        <w:rPr>
          <w:rFonts w:hint="eastAsia"/>
        </w:rPr>
        <w:br/>
      </w:r>
      <w:r>
        <w:rPr>
          <w:rFonts w:hint="eastAsia"/>
        </w:rPr>
        <w:t>　　　　四、粮食加工设备行业风险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中国粮食加工设备发展现状</w:t>
      </w:r>
      <w:r>
        <w:rPr>
          <w:rFonts w:hint="eastAsia"/>
        </w:rPr>
        <w:br/>
      </w:r>
      <w:r>
        <w:rPr>
          <w:rFonts w:hint="eastAsia"/>
        </w:rPr>
        <w:t>　　第一节 中国粮食加工设备市场现状分析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二、粮食加工设备生产区域分布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三、2019-2024年中国粮食加工设备行业产量统计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第三节 中国粮食加工设备市场需求分析及预测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中国粮食加工设备价格趋势分析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2019-2024年粮食加工设备行业经济运行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2019-2024年中国粮食加工设备行业盈利能力分析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2019-2024年中国粮食加工设备行业发展能力分析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2019-2024年粮食加工设备行业偿债能力分析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2019-2024年粮食加工设备制造企业数量分析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**地区粮食加工设备市场发展分析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2019-2024年中国粮食加工设备进出口分析</w:t>
      </w:r>
      <w:r>
        <w:rPr>
          <w:rFonts w:hint="eastAsia"/>
        </w:rPr>
        <w:br/>
      </w:r>
      <w:r>
        <w:rPr>
          <w:rFonts w:hint="eastAsia"/>
        </w:rPr>
        <w:t>　　第一节 粮食加工设备进口情况分析</w:t>
      </w:r>
      <w:r>
        <w:rPr>
          <w:rFonts w:hint="eastAsia"/>
        </w:rPr>
        <w:br/>
      </w:r>
      <w:r>
        <w:rPr>
          <w:rFonts w:hint="eastAsia"/>
        </w:rPr>
        <w:t>　　第二节 粮食加工设备出口情况分析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影响粮食加工设备进出口因素分析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主要粮食加工设备生产企业及竞争格局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三、企业粮食加工设备经营状况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粮食加工设备行业发展战略研究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二、粮食加工设备实施品牌战略的意义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五、粮食加工设备品牌战略管理的策略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一、粮食加工设备市场细分策略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二、粮食加工设备市场创新策略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2025-2031年粮食加工设备市场前景分析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2025-2031年粮食加工设备行业发展趋势预测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粮食加工设备行业投资风险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粮食加工设备投资建议</w:t>
      </w:r>
      <w:r>
        <w:rPr>
          <w:rFonts w:hint="eastAsia"/>
        </w:rPr>
        <w:br/>
      </w:r>
      <w:r>
        <w:rPr>
          <w:rFonts w:hint="eastAsia"/>
        </w:rPr>
        <w:t>　　第一节 粮食加工设备行业投资环境分析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粮食加工设备行业投资进入壁垒分析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粮食加工设备重点企业经营情况分析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2025-2031年中国粮食加工设备行业利润预测</w:t>
      </w:r>
      <w:r>
        <w:rPr>
          <w:rFonts w:hint="eastAsia"/>
        </w:rPr>
        <w:br/>
      </w:r>
      <w:r>
        <w:rPr>
          <w:rFonts w:hint="eastAsia"/>
        </w:rPr>
        <w:t>　　图表 2025年粮食加工设备行业壁垒</w:t>
      </w:r>
      <w:r>
        <w:rPr>
          <w:rFonts w:hint="eastAsia"/>
        </w:rPr>
        <w:br/>
      </w:r>
      <w:r>
        <w:rPr>
          <w:rFonts w:hint="eastAsia"/>
        </w:rPr>
        <w:t>　　图表 2025年粮食加工设备市场前景分析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2025年粮食加工设备发展趋势预测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98ba1548d4e24" w:history="1">
        <w:r>
          <w:rPr>
            <w:rStyle w:val="Hyperlink"/>
          </w:rPr>
          <w:t>2025-2031年全球与中国粮食加工设备市场研究及行业前景分析报告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98ba1548d4e24" w:history="1">
        <w:r>
          <w:rPr>
            <w:rStyle w:val="Hyperlink"/>
          </w:rPr>
          <w:t>https://www.20087.com/7/75/LiangShiJiaGongSheBeiHangYeFaZhanQianJing.html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ea08e0c14355" w:history="1">
      <w:r>
        <w:rPr>
          <w:rStyle w:val="Hyperlink"/>
        </w:rPr>
        <w:t>2025-2031年全球与中国粮食加工设备市场研究及行业前景分析报告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gShiJiaGongSheBeiHangYeFaZhanQianJing.html" TargetMode="External" Id="R05b98ba1548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gShiJiaGongSheBeiHangYeFaZhanQianJing.html" TargetMode="External" Id="R2250ea08e0c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2024-11-11T05:03:00Z</dcterms:created>
  <dcterms:modified xsi:type="dcterms:W3CDTF">2024-11-11T06:03:00Z</dcterms:modified>
  <dc:subject>2025-2031年全球与中国粮食加工设备市场研究及行业前景分析报告</dc:subject>
  <dc:title>2025-2031年全球与中国粮食加工设备市场研究及行业前景分析报告</dc:title>
  <cp:keywords>2025-2031年全球与中国粮食加工设备市场研究及行业前景分析报告</cp:keywords>
  <dc:description>2025-2031年全球与中国粮食加工设备市场研究及行业前景分析报告</dc:description>
</cp:coreProperties>
</file>