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a9640e344e43" w:history="1">
              <w:r>
                <w:rPr>
                  <w:rStyle w:val="Hyperlink"/>
                </w:rPr>
                <w:t>全球与中国标准铜箔行业现状分析及前景趋势报告（2026-2032年）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a9640e344e43" w:history="1">
              <w:r>
                <w:rPr>
                  <w:rStyle w:val="Hyperlink"/>
                </w:rPr>
                <w:t>全球与中国标准铜箔行业现状分析及前景趋势报告（2026-2032年）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a9640e344e43" w:history="1">
                <w:r>
                  <w:rPr>
                    <w:rStyle w:val="Hyperlink"/>
                  </w:rPr>
                  <w:t>https://www.20087.com/8/05/BiaoZhunTongBoShiChangQianJingYuCe.html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铜箔是用于校准、比对、评估各类导电材料电学性能的基准样品，广泛应用于PCB制造、半导体封装、电磁屏蔽、材料研究等领域，具有高度均匀的厚度、纯度与表面光洁度，符合国际或行业标准规范。目前，标准铜箔主要分为电解铜箔与压延铜箔两大类，根据用途细分为高频信号用箔、高速传输用箔、柔性电路用箔等多个等级，部分高端产品还需经过抗氧化处理、粗化处理等表面改性工艺，以适配不同测试环境与应用场景。</w:t>
      </w:r>
      <w:r>
        <w:rPr>
          <w:rFonts w:hint="eastAsia"/>
        </w:rPr>
        <w:br/>
      </w:r>
      <w:r>
        <w:rPr>
          <w:rFonts w:hint="eastAsia"/>
        </w:rPr>
        <w:t>　　未来，标准铜箔将围绕超高纯度、超薄化与标准化认证持续推进。市场调研网认为，随着高频高速通信与先进封装技术的发展，对铜箔微观结构与电导率的要求将进一步提升，推动材料科学与制备工艺的突破。同时，结合数字孪生与计量溯源体系的标准铜箔数据库将加速建立，提升检测数据的国际互认与可比性。此外，随着新材料检测标准的不断完善，标准铜箔或将拓展至石墨烯、二维材料、异质结器件等前沿科研领域，成为材料表征与性能评价的基础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36a9640e344e43" w:history="1">
        <w:r>
          <w:rPr>
            <w:rStyle w:val="Hyperlink"/>
          </w:rPr>
          <w:t>全球与中国标准铜箔行业现状分析及前景趋势报告（2026-2032年）</w:t>
        </w:r>
      </w:hyperlink>
      <w:r>
        <w:rPr>
          <w:rFonts w:hint="eastAsia"/>
        </w:rPr>
        <w:t>》，2025年标准铜箔行业市场规模达 亿元，预计2032年市场规模将达 亿元，期间年均复合增长率（CAGR）达 %。报告基于权威数据和调研资料，采用定量与定性相结合的方法，系统分析了标准铜箔行业的现状和未来趋势。通过对行业的长期跟踪研究，报告提供了清晰的市场分析和趋势预测，帮助投资者更好地理解行业投资价值。同时，结合标准铜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单面毛处理铜箔</w:t>
      </w:r>
      <w:r>
        <w:rPr>
          <w:rFonts w:hint="eastAsia"/>
        </w:rPr>
        <w:br/>
      </w:r>
      <w:r>
        <w:rPr>
          <w:rFonts w:hint="eastAsia"/>
        </w:rPr>
        <w:t>　　　　1.3.3 双面粗处理铜箔</w:t>
      </w:r>
      <w:r>
        <w:rPr>
          <w:rFonts w:hint="eastAsia"/>
        </w:rPr>
        <w:br/>
      </w:r>
      <w:r>
        <w:rPr>
          <w:rFonts w:hint="eastAsia"/>
        </w:rPr>
        <w:t>　　　　1.3.4 双面毛处理铜箔</w:t>
      </w:r>
      <w:r>
        <w:rPr>
          <w:rFonts w:hint="eastAsia"/>
        </w:rPr>
        <w:br/>
      </w:r>
      <w:r>
        <w:rPr>
          <w:rFonts w:hint="eastAsia"/>
        </w:rPr>
        <w:t>　　　　1.3.5 双面光铜箔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覆铜箔层压板</w:t>
      </w:r>
      <w:r>
        <w:rPr>
          <w:rFonts w:hint="eastAsia"/>
        </w:rPr>
        <w:br/>
      </w:r>
      <w:r>
        <w:rPr>
          <w:rFonts w:hint="eastAsia"/>
        </w:rPr>
        <w:t>　　　　1.4.3 印制线路板</w:t>
      </w:r>
      <w:r>
        <w:rPr>
          <w:rFonts w:hint="eastAsia"/>
        </w:rPr>
        <w:br/>
      </w:r>
      <w:r>
        <w:rPr>
          <w:rFonts w:hint="eastAsia"/>
        </w:rPr>
        <w:t>　　　　1.4.4 电磁屏蔽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标准铜箔有利因素</w:t>
      </w:r>
      <w:r>
        <w:rPr>
          <w:rFonts w:hint="eastAsia"/>
        </w:rPr>
        <w:br/>
      </w:r>
      <w:r>
        <w:rPr>
          <w:rFonts w:hint="eastAsia"/>
        </w:rPr>
        <w:t>　　　　1.5.3 .2 标准铜箔不利因素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2.9 标准铜箔行业集中度、竞争程度分析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全球标准铜箔总体规模分析</w:t>
      </w:r>
      <w:r>
        <w:rPr>
          <w:rFonts w:hint="eastAsia"/>
        </w:rPr>
        <w:br/>
      </w:r>
      <w:r>
        <w:rPr>
          <w:rFonts w:hint="eastAsia"/>
        </w:rPr>
        <w:t>　　3.1 全球标准铜箔供需现状及预测（2021-2032）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中国市场标准铜箔进出口（2021-2032）</w:t>
      </w:r>
      <w:r>
        <w:rPr>
          <w:rFonts w:hint="eastAsia"/>
        </w:rPr>
        <w:br/>
      </w:r>
      <w:r>
        <w:rPr>
          <w:rFonts w:hint="eastAsia"/>
        </w:rPr>
        <w:t>　　3.4 全球标准铜箔销量及销售额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不同产品类型标准铜箔分析</w:t>
      </w:r>
      <w:r>
        <w:rPr>
          <w:rFonts w:hint="eastAsia"/>
        </w:rPr>
        <w:br/>
      </w:r>
      <w:r>
        <w:rPr>
          <w:rFonts w:hint="eastAsia"/>
        </w:rPr>
        <w:t>　　6.1 全球不同产品类型标准铜箔销量（2021-2032）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不同应用标准铜箔分析</w:t>
      </w:r>
      <w:r>
        <w:rPr>
          <w:rFonts w:hint="eastAsia"/>
        </w:rPr>
        <w:br/>
      </w:r>
      <w:r>
        <w:rPr>
          <w:rFonts w:hint="eastAsia"/>
        </w:rPr>
        <w:t>　　7.1 全球不同应用标准铜箔销量（2021-2032）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标准铜箔行业发展趋势</w:t>
      </w:r>
      <w:r>
        <w:rPr>
          <w:rFonts w:hint="eastAsia"/>
        </w:rPr>
        <w:br/>
      </w:r>
      <w:r>
        <w:rPr>
          <w:rFonts w:hint="eastAsia"/>
        </w:rPr>
        <w:t>　　8.2 标准铜箔行业主要驱动因素</w:t>
      </w:r>
      <w:r>
        <w:rPr>
          <w:rFonts w:hint="eastAsia"/>
        </w:rPr>
        <w:br/>
      </w:r>
      <w:r>
        <w:rPr>
          <w:rFonts w:hint="eastAsia"/>
        </w:rPr>
        <w:t>　　8.3 标准铜箔中国企业SWOT分析</w:t>
      </w:r>
      <w:r>
        <w:rPr>
          <w:rFonts w:hint="eastAsia"/>
        </w:rPr>
        <w:br/>
      </w:r>
      <w:r>
        <w:rPr>
          <w:rFonts w:hint="eastAsia"/>
        </w:rPr>
        <w:t>　　8.4 中国标准铜箔行业政策环境分析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标准铜箔行业产业链简介</w:t>
      </w:r>
      <w:r>
        <w:rPr>
          <w:rFonts w:hint="eastAsia"/>
        </w:rPr>
        <w:br/>
      </w:r>
      <w:r>
        <w:rPr>
          <w:rFonts w:hint="eastAsia"/>
        </w:rPr>
        <w:t>　　　　9.1.1 标准铜箔行业供应链分析</w:t>
      </w:r>
      <w:r>
        <w:rPr>
          <w:rFonts w:hint="eastAsia"/>
        </w:rPr>
        <w:br/>
      </w:r>
      <w:r>
        <w:rPr>
          <w:rFonts w:hint="eastAsia"/>
        </w:rPr>
        <w:t>　　　　9.1.2 标准铜箔主要原料及供应情况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标准铜箔行业采购模式</w:t>
      </w:r>
      <w:r>
        <w:rPr>
          <w:rFonts w:hint="eastAsia"/>
        </w:rPr>
        <w:br/>
      </w:r>
      <w:r>
        <w:rPr>
          <w:rFonts w:hint="eastAsia"/>
        </w:rPr>
        <w:t>　　9.3 标准铜箔行业生产模式</w:t>
      </w:r>
      <w:r>
        <w:rPr>
          <w:rFonts w:hint="eastAsia"/>
        </w:rPr>
        <w:br/>
      </w:r>
      <w:r>
        <w:rPr>
          <w:rFonts w:hint="eastAsia"/>
        </w:rPr>
        <w:t>　　9.4 标准铜箔行业销售模式及销售渠道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标准铜箔行业发展主要特点</w:t>
      </w:r>
      <w:r>
        <w:rPr>
          <w:rFonts w:hint="eastAsia"/>
        </w:rPr>
        <w:br/>
      </w:r>
      <w:r>
        <w:rPr>
          <w:rFonts w:hint="eastAsia"/>
        </w:rPr>
        <w:t>　　表 4： 标准铜箔行业发展有利因素分析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进入标准铜箔行业壁垒</w:t>
      </w:r>
      <w:r>
        <w:rPr>
          <w:rFonts w:hint="eastAsia"/>
        </w:rPr>
        <w:br/>
      </w:r>
      <w:r>
        <w:rPr>
          <w:rFonts w:hint="eastAsia"/>
        </w:rPr>
        <w:t>　　表 7： 标准铜箔主要企业在国际市场占有率（按销量，2023-2026）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标准铜箔主要企业在国际市场占有率（按收入，2023-2026）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标准铜箔主要企业在中国市场占有率（按销量，2023-2026）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标准铜箔主要企业在中国市场占有率（按收入，2023-2026）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全球主要地区标准铜箔产量（2021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全球主要地区标准铜箔产量（2021-2026）&amp;（吨）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全球主要地区标准铜箔产量（2027-2032）&amp;（吨）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全球主要地区标准铜箔产量市场份额（2021-2026）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中国市场标准铜箔产量、销量、进出口预测（2027-2032）&amp;（吨）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全球主要地区标准铜箔销售收入增速：（2021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全球主要地区标准铜箔销量份额（2027-2032）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标准铜箔行业发展趋势</w:t>
      </w:r>
      <w:r>
        <w:rPr>
          <w:rFonts w:hint="eastAsia"/>
        </w:rPr>
        <w:br/>
      </w:r>
      <w:r>
        <w:rPr>
          <w:rFonts w:hint="eastAsia"/>
        </w:rPr>
        <w:t>　　表 136： 标准铜箔行业主要驱动因素</w:t>
      </w:r>
      <w:r>
        <w:rPr>
          <w:rFonts w:hint="eastAsia"/>
        </w:rPr>
        <w:br/>
      </w:r>
      <w:r>
        <w:rPr>
          <w:rFonts w:hint="eastAsia"/>
        </w:rPr>
        <w:t>　　表 137： 标准铜箔行业供应链分析</w:t>
      </w:r>
      <w:r>
        <w:rPr>
          <w:rFonts w:hint="eastAsia"/>
        </w:rPr>
        <w:br/>
      </w:r>
      <w:r>
        <w:rPr>
          <w:rFonts w:hint="eastAsia"/>
        </w:rPr>
        <w:t>　　表 138： 标准铜箔上游原料供应商</w:t>
      </w:r>
      <w:r>
        <w:rPr>
          <w:rFonts w:hint="eastAsia"/>
        </w:rPr>
        <w:br/>
      </w:r>
      <w:r>
        <w:rPr>
          <w:rFonts w:hint="eastAsia"/>
        </w:rPr>
        <w:t>　　表 139： 标准铜箔主要地区不同应用客户分析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标准铜箔典型经销商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单面毛处理铜箔产品图片</w:t>
      </w:r>
      <w:r>
        <w:rPr>
          <w:rFonts w:hint="eastAsia"/>
        </w:rPr>
        <w:br/>
      </w:r>
      <w:r>
        <w:rPr>
          <w:rFonts w:hint="eastAsia"/>
        </w:rPr>
        <w:t>　　图 5： 双面粗处理铜箔产品图片</w:t>
      </w:r>
      <w:r>
        <w:rPr>
          <w:rFonts w:hint="eastAsia"/>
        </w:rPr>
        <w:br/>
      </w:r>
      <w:r>
        <w:rPr>
          <w:rFonts w:hint="eastAsia"/>
        </w:rPr>
        <w:t>　　图 6： 双面毛处理铜箔产品图片</w:t>
      </w:r>
      <w:r>
        <w:rPr>
          <w:rFonts w:hint="eastAsia"/>
        </w:rPr>
        <w:br/>
      </w:r>
      <w:r>
        <w:rPr>
          <w:rFonts w:hint="eastAsia"/>
        </w:rPr>
        <w:t>　　图 7： 双面光铜箔产品图片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全球不同应用标准铜箔市场份额2025 &amp; 2032</w:t>
      </w:r>
      <w:r>
        <w:rPr>
          <w:rFonts w:hint="eastAsia"/>
        </w:rPr>
        <w:br/>
      </w:r>
      <w:r>
        <w:rPr>
          <w:rFonts w:hint="eastAsia"/>
        </w:rPr>
        <w:t>　　图 10： 覆铜箔层压板</w:t>
      </w:r>
      <w:r>
        <w:rPr>
          <w:rFonts w:hint="eastAsia"/>
        </w:rPr>
        <w:br/>
      </w:r>
      <w:r>
        <w:rPr>
          <w:rFonts w:hint="eastAsia"/>
        </w:rPr>
        <w:t>　　图 11： 印制线路板</w:t>
      </w:r>
      <w:r>
        <w:rPr>
          <w:rFonts w:hint="eastAsia"/>
        </w:rPr>
        <w:br/>
      </w:r>
      <w:r>
        <w:rPr>
          <w:rFonts w:hint="eastAsia"/>
        </w:rPr>
        <w:t>　　图 12： 电磁屏蔽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2025年全球前五大生产商标准铜箔市场份额</w:t>
      </w:r>
      <w:r>
        <w:rPr>
          <w:rFonts w:hint="eastAsia"/>
        </w:rPr>
        <w:br/>
      </w:r>
      <w:r>
        <w:rPr>
          <w:rFonts w:hint="eastAsia"/>
        </w:rPr>
        <w:t>　　图 15： 2025年全球标准铜箔第一梯队、第二梯队和第三梯队厂商及市场份额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全球标准铜箔产能、产量、产能利用率及发展趋势（2021-2032）&amp;（吨）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全球标准铜箔产量、需求量及发展趋势（2021-2032）&amp;（吨）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全球主要地区标准铜箔产量市场份额（2021-2032）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中国标准铜箔产能、产量、产能利用率及发展趋势（2021-2032）&amp;（吨）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中国标准铜箔产量、市场需求量及发展趋势（2021-2032）&amp;（吨）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全球标准铜箔市场销售额及增长率：（2021-2032）&amp;（万元）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全球市场标准铜箔市场规模：2021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全球市场标准铜箔价格趋势（2021-2032）&amp;（元/吨）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全球主要地区标准铜箔销售收入（2021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全球主要地区标准铜箔销售收入市场份额（2021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标准铜箔中国企业SWOT分析</w:t>
      </w:r>
      <w:r>
        <w:rPr>
          <w:rFonts w:hint="eastAsia"/>
        </w:rPr>
        <w:br/>
      </w:r>
      <w:r>
        <w:rPr>
          <w:rFonts w:hint="eastAsia"/>
        </w:rPr>
        <w:t>　　图 46： 标准铜箔产业链</w:t>
      </w:r>
      <w:r>
        <w:rPr>
          <w:rFonts w:hint="eastAsia"/>
        </w:rPr>
        <w:br/>
      </w:r>
      <w:r>
        <w:rPr>
          <w:rFonts w:hint="eastAsia"/>
        </w:rPr>
        <w:t>　　图 47： 标准铜箔行业采购模式分析</w:t>
      </w:r>
      <w:r>
        <w:rPr>
          <w:rFonts w:hint="eastAsia"/>
        </w:rPr>
        <w:br/>
      </w:r>
      <w:r>
        <w:rPr>
          <w:rFonts w:hint="eastAsia"/>
        </w:rPr>
        <w:t>　　图 48： 标准铜箔行业生产模式</w:t>
      </w:r>
      <w:r>
        <w:rPr>
          <w:rFonts w:hint="eastAsia"/>
        </w:rPr>
        <w:br/>
      </w:r>
      <w:r>
        <w:rPr>
          <w:rFonts w:hint="eastAsia"/>
        </w:rPr>
        <w:t>　　图 49： 标准铜箔行业销售模式分析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a9640e344e43" w:history="1">
        <w:r>
          <w:rPr>
            <w:rStyle w:val="Hyperlink"/>
          </w:rPr>
          <w:t>全球与中国标准铜箔行业现状分析及前景趋势报告（2026-2032年）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a9640e344e43" w:history="1">
        <w:r>
          <w:rPr>
            <w:rStyle w:val="Hyperlink"/>
          </w:rPr>
          <w:t>https://www.20087.com/8/05/BiaoZhunTongBoShiChangQianJingYuCe.html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热点：标准铜箔和锂电铜箔的区别、标准铜箔价格、标准铜箔抗剥离宽度、标准铜箔多少钱一吨、铜箔国标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0ef895cd5465a" w:history="1">
      <w:r>
        <w:rPr>
          <w:rStyle w:val="Hyperlink"/>
        </w:rPr>
        <w:t>全球与中国标准铜箔行业现状分析及前景趋势报告（2026-2032年）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iaoZhunTongBoShiChangQianJingYuCe.html" TargetMode="External" Id="Rfa36a9640e34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iaoZhunTongBoShiChangQianJingYuCe.html" TargetMode="External" Id="R1fd0ef895cd5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2026-02-28T01:38:33Z</dcterms:created>
  <dcterms:modified xsi:type="dcterms:W3CDTF">2026-02-28T02:38:33Z</dcterms:modified>
  <dc:subject>全球与中国标准铜箔行业现状分析及前景趋势报告（2026-2032年）</dc:subject>
  <dc:title>全球与中国标准铜箔行业现状分析及前景趋势报告（2026-2032年）</dc:title>
  <cp:keywords>全球与中国标准铜箔行业现状分析及前景趋势报告（2026-2032年）</cp:keywords>
  <dc:description>全球与中国标准铜箔行业现状分析及前景趋势报告（2026-2032年）</dc:description>
</cp:coreProperties>
</file>