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79a64cbb7441a" w:history="1">
              <w:r>
                <w:rPr>
                  <w:rStyle w:val="Hyperlink"/>
                </w:rPr>
                <w:t>2024-2030年中国电池管理系统行业发展研究与市场前景报告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79a64cbb7441a" w:history="1">
              <w:r>
                <w:rPr>
                  <w:rStyle w:val="Hyperlink"/>
                </w:rPr>
                <w:t>2024-2030年中国电池管理系统行业发展研究与市场前景报告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79a64cbb7441a" w:history="1">
                <w:r>
                  <w:rPr>
                    <w:rStyle w:val="Hyperlink"/>
                  </w:rPr>
                  <w:t>https://www.20087.com/8/55/DianChiGuanLiXiTongDeFaZhanQianJing.html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、储能系统和可穿戴设备等产品中不可或缺的关键技术，用于监测电池状态、控制电池充放电过程、均衡电池单元间的电压和电流，以确保电池的安全性和延长使用寿命。近年来，随着电动汽车市场的爆发式增长和可再生能源存储需求的提升，BMS技术得到了快速发展，包括电池状态估算算法的优化、故障诊断能力的增强和与云端数据平台的集成。</w:t>
      </w:r>
      <w:r>
        <w:rPr>
          <w:rFonts w:hint="eastAsia"/>
        </w:rPr>
        <w:br/>
      </w:r>
      <w:r>
        <w:rPr>
          <w:rFonts w:hint="eastAsia"/>
        </w:rPr>
        <w:t>　　未来，电池管理系统将更加智能化和网络化。通过深度学习和大数据分析，BMS将能够实现更精准的电池状态预测和故障预警，提升电池系统的整体性能和可靠性。同时，BMS将与车辆网（V2X）和智能电网（Smart Grid）系统紧密结合，实现电池与外部环境的智能交互，如动态调整充放电策略以优化能源利用效率。此外，随着固态电池和新型电池化学体系的出现，BMS也将面临新的挑战和机遇，需要不断适应电池技术的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79a64cbb7441a" w:history="1">
        <w:r>
          <w:rPr>
            <w:rStyle w:val="Hyperlink"/>
          </w:rPr>
          <w:t>2024-2030年中国电池管理系统行业发展研究与市场前景报告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电池管理系统市场监测，对电池管理系统行业的发展现状、市场规模、需求动态、进出口情况、产业链结构、区域分布、竞争格局以及电池管理系统行业风险和投资机会进行了深入分析。报告详细阐述了电池管理系统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电池管理系统行业概述</w:t>
      </w:r>
      <w:r>
        <w:rPr>
          <w:rFonts w:hint="eastAsia"/>
        </w:rPr>
        <w:br/>
      </w:r>
      <w:r>
        <w:rPr>
          <w:rFonts w:hint="eastAsia"/>
        </w:rPr>
        <w:t>　　第一节 电池管理系统定义与分类</w:t>
      </w:r>
      <w:r>
        <w:rPr>
          <w:rFonts w:hint="eastAsia"/>
        </w:rPr>
        <w:br/>
      </w:r>
      <w:r>
        <w:rPr>
          <w:rFonts w:hint="eastAsia"/>
        </w:rPr>
        <w:t>　　第二节 电池管理系统应用领域</w:t>
      </w:r>
      <w:r>
        <w:rPr>
          <w:rFonts w:hint="eastAsia"/>
        </w:rPr>
        <w:br/>
      </w:r>
      <w:r>
        <w:rPr>
          <w:rFonts w:hint="eastAsia"/>
        </w:rPr>
        <w:t>　　第三节 电池管理系统行业经济指标分析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电池管理系统产业链及经营模式分析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三、电池管理系统销售模式及销售渠道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2019-2023年全球电池管理系统市场规模与趋势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主要国家与地区电池管理系统市场分析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2024-2030年全球电池管理系统行业发展趋势与前景预测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2023-2024年电池管理系统产能与投资动态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一、国内电池管理系统产能及利用情况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二、电池管理系统产能扩张与投资动态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2024-2030年电池管理系统行业产量统计与趋势预测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一、2019-2023年电池管理系统行业产量数据统计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1、2019-2023年电池管理系统产量及增长趋势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2、2019-2023年电池管理系统细分产品产量及份额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二、影响电池管理系统产量的关键因素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三、2024-2030年电池管理系统产量预测</w:t>
      </w:r>
      <w:r>
        <w:rPr>
          <w:rFonts w:hint="eastAsia"/>
        </w:rPr>
        <w:br/>
      </w:r>
      <w:r>
        <w:rPr>
          <w:rFonts w:hint="eastAsia"/>
        </w:rPr>
        <w:t>　　第三节 2024-2030年电池管理系统市场需求与销售分析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一、2023-2024年电池管理系统行业需求现状</w:t>
      </w:r>
      <w:r>
        <w:rPr>
          <w:rFonts w:hint="eastAsia"/>
        </w:rPr>
        <w:br/>
      </w:r>
      <w:r>
        <w:rPr>
          <w:rFonts w:hint="eastAsia"/>
        </w:rPr>
        <w:t>　　　　二、电池管理系统客户群体与需求特点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三、2019-2023年电池管理系统行业销售规模分析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四、2024-2030年电池管理系统市场增长潜力与规模预测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中国电池管理系统细分市场与下游应用领域分析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电池管理系统细分市场分析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一、2023-2024年电池管理系统主要细分产品市场现状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电池管理系统下游应用与客户群体分析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一、2023-2024年电池管理系统各应用领域市场现状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2023-2024年中国电池管理系统技术发展研究</w:t>
      </w:r>
      <w:r>
        <w:rPr>
          <w:rFonts w:hint="eastAsia"/>
        </w:rPr>
        <w:br/>
      </w:r>
      <w:r>
        <w:rPr>
          <w:rFonts w:hint="eastAsia"/>
        </w:rPr>
        <w:t>　　第一节 当前电池管理系统技术发展现状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国内外电池管理系统技术差异与原因</w:t>
      </w:r>
      <w:r>
        <w:rPr>
          <w:rFonts w:hint="eastAsia"/>
        </w:rPr>
        <w:br/>
      </w:r>
      <w:r>
        <w:rPr>
          <w:rFonts w:hint="eastAsia"/>
        </w:rPr>
        <w:t>　　第三节 电池管理系统技术创新与发展趋势预测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技术进步对电池管理系统行业的影响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一、2019-2023年电池管理系统市场价格走势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电池管理系统定价策略与方法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2024-2030年电池管理系统价格竞争态势与趋势预测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中国电池管理系统行业重点区域市场研究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2023-2024年重点区域电池管理系统市场发展概况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二、2019-2023年电池管理系统市场需求规模情况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三、2024-2030年电池管理系统行业发展潜力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2019-2023年中国电池管理系统行业进出口情况分析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电池管理系统行业进口情况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一、2019-2023年电池管理系统进口规模及增长情况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二、电池管理系统主要进口来源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电池管理系统行业出口情况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一、2019-2023年电池管理系统出口规模及增长情况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二、电池管理系统主要出口目的地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2019-2023年中国电池管理系统行业总体发展与财务状况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2019-2023年中国电池管理系统行业规模情况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一、电池管理系统行业企业数量规模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2019-2023年中国电池管理系统行业财务能力分析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二、电池管理系统行业偿债能力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三、电池管理系统行业营运能力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四、电池管理系统行业发展能力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二、企业电池管理系统业务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电池管理系统行业竞争格局总览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2023-2024年电池管理系统行业竞争力分析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2019-2023年电池管理系统行业企业并购活动分析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2023-2024年电池管理系统行业会展与招投标活动分析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一、电池管理系统行业会展活动及其市场影响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2024年中国电池管理系统企业发展企业发展策略与建议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电池管理系统销售模式与渠道策略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电池管理系统品牌与市场推广策略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电池管理系统研发投入与技术创新能力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电池管理系统合作联盟与资源整合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中国电池管理系统行业风险与对策</w:t>
      </w:r>
      <w:r>
        <w:rPr>
          <w:rFonts w:hint="eastAsia"/>
        </w:rPr>
        <w:br/>
      </w:r>
      <w:r>
        <w:rPr>
          <w:rFonts w:hint="eastAsia"/>
        </w:rPr>
        <w:t>　　第一节 电池管理系统行业SWOT分析</w:t>
      </w:r>
      <w:r>
        <w:rPr>
          <w:rFonts w:hint="eastAsia"/>
        </w:rPr>
        <w:br/>
      </w:r>
      <w:r>
        <w:rPr>
          <w:rFonts w:hint="eastAsia"/>
        </w:rPr>
        <w:t>　　　　一、电池管理系统行业优势</w:t>
      </w:r>
      <w:r>
        <w:rPr>
          <w:rFonts w:hint="eastAsia"/>
        </w:rPr>
        <w:br/>
      </w:r>
      <w:r>
        <w:rPr>
          <w:rFonts w:hint="eastAsia"/>
        </w:rPr>
        <w:t>　　　　二、电池管理系统行业劣势</w:t>
      </w:r>
      <w:r>
        <w:rPr>
          <w:rFonts w:hint="eastAsia"/>
        </w:rPr>
        <w:br/>
      </w:r>
      <w:r>
        <w:rPr>
          <w:rFonts w:hint="eastAsia"/>
        </w:rPr>
        <w:t>　　　　三、电池管理系统市场机会</w:t>
      </w:r>
      <w:r>
        <w:rPr>
          <w:rFonts w:hint="eastAsia"/>
        </w:rPr>
        <w:br/>
      </w:r>
      <w:r>
        <w:rPr>
          <w:rFonts w:hint="eastAsia"/>
        </w:rPr>
        <w:t>　　　　四、电池管理系统市场威胁</w:t>
      </w:r>
      <w:r>
        <w:rPr>
          <w:rFonts w:hint="eastAsia"/>
        </w:rPr>
        <w:br/>
      </w:r>
      <w:r>
        <w:rPr>
          <w:rFonts w:hint="eastAsia"/>
        </w:rPr>
        <w:t>　　第二节 电池管理系统行业风险及对策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2024-2030年中国电池管理系统行业前景与发展趋势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2023-2024年电池管理系统行业发展环境分析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一、电池管理系统行业主管部门与监管体制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二、电池管理系统行业主要法律法规及政策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三、电池管理系统行业标准与质量监管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2024-2030年电池管理系统行业发展趋势与方向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2024-2030年电池管理系统行业发展潜力与机遇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电池管理系统行业研究结论与建议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[中智-林-]电池管理系统行业发展建议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电池管理系统行业历程</w:t>
      </w:r>
      <w:r>
        <w:rPr>
          <w:rFonts w:hint="eastAsia"/>
        </w:rPr>
        <w:br/>
      </w:r>
      <w:r>
        <w:rPr>
          <w:rFonts w:hint="eastAsia"/>
        </w:rPr>
        <w:t>　　图表 电池管理系统行业生命周期</w:t>
      </w:r>
      <w:r>
        <w:rPr>
          <w:rFonts w:hint="eastAsia"/>
        </w:rPr>
        <w:br/>
      </w:r>
      <w:r>
        <w:rPr>
          <w:rFonts w:hint="eastAsia"/>
        </w:rPr>
        <w:t>　　图表 电池管理系统行业产业链分析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2019-2023年电池管理系统行业市场容量分析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2023年中国电池管理系统行业需求领域分布格局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2023年中国电池管理系统进口国家及地区分析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2023年中国电池管理系统出口国家及地区分析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2019-2023年中国电池管理系统行业企业平均规模情况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79a64cbb7441a" w:history="1">
        <w:r>
          <w:rPr>
            <w:rStyle w:val="Hyperlink"/>
          </w:rPr>
          <w:t>2024-2030年中国电池管理系统行业发展研究与市场前景报告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79a64cbb7441a" w:history="1">
        <w:r>
          <w:rPr>
            <w:rStyle w:val="Hyperlink"/>
          </w:rPr>
          <w:t>https://www.20087.com/8/55/DianChiGuanLiXiTongDeFaZhanQianJing.html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6dccb695c4914" w:history="1">
      <w:r>
        <w:rPr>
          <w:rStyle w:val="Hyperlink"/>
        </w:rPr>
        <w:t>2024-2030年中国电池管理系统行业发展研究与市场前景报告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ChiGuanLiXiTongDeFaZhanQianJing.html" TargetMode="External" Id="R52d79a64cbb7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ChiGuanLiXiTongDeFaZhanQianJing.html" TargetMode="External" Id="R6616dccb695c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2024-09-10T06:54:31Z</dcterms:created>
  <dcterms:modified xsi:type="dcterms:W3CDTF">2024-09-10T07:54:31Z</dcterms:modified>
  <dc:subject>2024-2030年中国电池管理系统行业发展研究与市场前景报告</dc:subject>
  <dc:title>2024-2030年中国电池管理系统行业发展研究与市场前景报告</dc:title>
  <cp:keywords>2024-2030年中国电池管理系统行业发展研究与市场前景报告</cp:keywords>
  <dc:description>2024-2030年中国电池管理系统行业发展研究与市场前景报告</dc:description>
</cp:coreProperties>
</file>