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4b7027b21400a" w:history="1">
              <w:r>
                <w:rPr>
                  <w:rStyle w:val="Hyperlink"/>
                </w:rPr>
                <w:t>2025-2031年全球与中国非金属激光切割机行业发展研究及前景趋势报告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4b7027b21400a" w:history="1">
              <w:r>
                <w:rPr>
                  <w:rStyle w:val="Hyperlink"/>
                </w:rPr>
                <w:t>2025-2031年全球与中国非金属激光切割机行业发展研究及前景趋势报告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4b7027b21400a" w:history="1">
                <w:r>
                  <w:rPr>
                    <w:rStyle w:val="Hyperlink"/>
                  </w:rPr>
                  <w:t>https://www.20087.com/8/25/FeiJinShuJiGuangQieGeJiFaZhanQuShiFenXi.html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激光切割机广泛应用于纺织、皮革、纸张、塑料等领域，高精度、高效率。目前，光纤激光、紫外激光技术提升切割质量，减少热影响区。智能软件，导入图形自动排版、优化切割路径，降低材料浪费。自动化程度提高，送料、收料一体化，减少人工依赖。</w:t>
      </w:r>
      <w:r>
        <w:rPr>
          <w:rFonts w:hint="eastAsia"/>
        </w:rPr>
        <w:br/>
      </w:r>
      <w:r>
        <w:rPr>
          <w:rFonts w:hint="eastAsia"/>
        </w:rPr>
        <w:t>　　非金属激光切割机将向更广泛材料适应性、智能化发展。多波长激光集成，针对不同材质优化切割参数，拓宽应用范围。机器视觉系统，实时校准、瑕疵检测，提高成品率。AI优化切割策略，预测维护，结合云平台，提升生产链协同。环保设计，减少废气、光污染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4b7027b21400a" w:history="1">
        <w:r>
          <w:rPr>
            <w:rStyle w:val="Hyperlink"/>
          </w:rPr>
          <w:t>2025-2031年全球与中国非金属激光切割机行业发展研究及前景趋势报告</w:t>
        </w:r>
      </w:hyperlink>
      <w:r>
        <w:rPr>
          <w:rFonts w:hint="eastAsia"/>
        </w:rPr>
        <w:t>》依托行业权威数据及长期市场监测信息，系统分析了非金属激光切割机行业的市场规模、供需关系、竞争格局及重点企业经营状况，并结合非金属激光切割机行业发展现状，科学预测了非金属激光切割机市场前景与技术发展方向。报告通过SWOT分析，揭示了非金属激光切割机行业机遇与潜在风险，为投资者提供了全面的现状分析与前景评估，助力挖掘投资价值并优化决策。同时，报告从投资、生产及营销等角度提出可行性建议，为非金属激光切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中国非金属激光切割机概述</w:t>
      </w:r>
      <w:r>
        <w:rPr>
          <w:rFonts w:hint="eastAsia"/>
        </w:rPr>
        <w:br/>
      </w:r>
      <w:r>
        <w:rPr>
          <w:rFonts w:hint="eastAsia"/>
        </w:rPr>
        <w:t>　　第一节 非金属激光切割机行业定义</w:t>
      </w:r>
      <w:r>
        <w:rPr>
          <w:rFonts w:hint="eastAsia"/>
        </w:rPr>
        <w:br/>
      </w:r>
      <w:r>
        <w:rPr>
          <w:rFonts w:hint="eastAsia"/>
        </w:rPr>
        <w:t>　　第二节 非金属激光切割机行业发展特性</w:t>
      </w:r>
      <w:r>
        <w:rPr>
          <w:rFonts w:hint="eastAsia"/>
        </w:rPr>
        <w:br/>
      </w:r>
      <w:r>
        <w:rPr>
          <w:rFonts w:hint="eastAsia"/>
        </w:rPr>
        <w:t>　　第三节 非金属激光切割机产业链分析</w:t>
      </w:r>
      <w:r>
        <w:rPr>
          <w:rFonts w:hint="eastAsia"/>
        </w:rPr>
        <w:br/>
      </w:r>
      <w:r>
        <w:rPr>
          <w:rFonts w:hint="eastAsia"/>
        </w:rPr>
        <w:t>　　第四节 非金属激光切割机行业生命周期分析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2024-2025年国外非金属激光切割机市场发展概况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全球非金属激光切割机市场发展分析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北美地区主要国家非金属激光切割机市场概况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欧盟地区主要国家非金属激光切割机市场概况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亚洲地区主要国家非金属激光切割机市场概况</w:t>
      </w:r>
      <w:r>
        <w:rPr>
          <w:rFonts w:hint="eastAsia"/>
        </w:rPr>
        <w:br/>
      </w:r>
      <w:r>
        <w:rPr>
          <w:rFonts w:hint="eastAsia"/>
        </w:rPr>
        <w:t>　　第五节 全球非金属激光切割机市场发展预测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2024-2025年中国非金属激光切割机发展环境分析</w:t>
      </w:r>
      <w:r>
        <w:rPr>
          <w:rFonts w:hint="eastAsia"/>
        </w:rPr>
        <w:br/>
      </w:r>
      <w:r>
        <w:rPr>
          <w:rFonts w:hint="eastAsia"/>
        </w:rPr>
        <w:t>　　第一节 非金属激光切割机行业经济环境分析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非金属激光切割机行业相关政策、标准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2024-2025年非金属激光切割机市场特性分析</w:t>
      </w:r>
      <w:r>
        <w:rPr>
          <w:rFonts w:hint="eastAsia"/>
        </w:rPr>
        <w:br/>
      </w:r>
      <w:r>
        <w:rPr>
          <w:rFonts w:hint="eastAsia"/>
        </w:rPr>
        <w:t>　　第一节 非金属激光切割机行业集中度分析</w:t>
      </w:r>
      <w:r>
        <w:rPr>
          <w:rFonts w:hint="eastAsia"/>
        </w:rPr>
        <w:br/>
      </w:r>
      <w:r>
        <w:rPr>
          <w:rFonts w:hint="eastAsia"/>
        </w:rPr>
        <w:t>　　第二节 非金属激光切割机行业SWOT分析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一、非金属激光切割机行业优势</w:t>
      </w:r>
      <w:r>
        <w:rPr>
          <w:rFonts w:hint="eastAsia"/>
        </w:rPr>
        <w:br/>
      </w:r>
      <w:r>
        <w:rPr>
          <w:rFonts w:hint="eastAsia"/>
        </w:rPr>
        <w:t>　　　　二、非金属激光切割机行业劣势</w:t>
      </w:r>
      <w:r>
        <w:rPr>
          <w:rFonts w:hint="eastAsia"/>
        </w:rPr>
        <w:br/>
      </w:r>
      <w:r>
        <w:rPr>
          <w:rFonts w:hint="eastAsia"/>
        </w:rPr>
        <w:t>　　　　三、非金属激光切割机行业机会</w:t>
      </w:r>
      <w:r>
        <w:rPr>
          <w:rFonts w:hint="eastAsia"/>
        </w:rPr>
        <w:br/>
      </w:r>
      <w:r>
        <w:rPr>
          <w:rFonts w:hint="eastAsia"/>
        </w:rPr>
        <w:t>　　　　四、非金属激光切割机行业风险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2024-2025年中国非金属激光切割机发展现状</w:t>
      </w:r>
      <w:r>
        <w:rPr>
          <w:rFonts w:hint="eastAsia"/>
        </w:rPr>
        <w:br/>
      </w:r>
      <w:r>
        <w:rPr>
          <w:rFonts w:hint="eastAsia"/>
        </w:rPr>
        <w:t>　　第一节 中国非金属激光切割机市场现状分析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二、非金属激光切割机生产区域分布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三、2019-2024年中国非金属激光切割机产量统计分析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中国非金属激光切割机市场需求分析及预测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三、2025-2031年中国非金属激光切割机市场需求量预测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中国非金属激光切割机价格趋势分析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一、2019-2024年中国非金属激光切割机市场价格趋势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二、2025-2031年中国非金属激光切割机市场价格走势预测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2019-2024年非金属激光切割机行业经济运行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2019-2024年中国非金属激光切割机行业盈利能力分析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2019-2024年中国非金属激光切割机行业发展能力分析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2019-2024年非金属激光切割机行业偿债能力分析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2019-2024年非金属激光切割机制造企业数量分析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中国非金属激光切割机行业重点地区发展分析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**地区非金属激光切割机市场发展分析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**地区非金属激光切割机市场发展分析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**地区非金属激光切割机市场发展分析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**地区非金属激光切割机市场发展分析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**地区非金属激光切割机市场发展分析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2019-2024年中国非金属激光切割机进出口分析</w:t>
      </w:r>
      <w:r>
        <w:rPr>
          <w:rFonts w:hint="eastAsia"/>
        </w:rPr>
        <w:br/>
      </w:r>
      <w:r>
        <w:rPr>
          <w:rFonts w:hint="eastAsia"/>
        </w:rPr>
        <w:t>　　第一节 非金属激光切割机进口情况分析</w:t>
      </w:r>
      <w:r>
        <w:rPr>
          <w:rFonts w:hint="eastAsia"/>
        </w:rPr>
        <w:br/>
      </w:r>
      <w:r>
        <w:rPr>
          <w:rFonts w:hint="eastAsia"/>
        </w:rPr>
        <w:t>　　第二节 非金属激光切割机出口情况分析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影响非金属激光切割机进出口因素分析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主要非金属激光切割机生产企业及竞争格局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三、企业非金属激光切割机经营状况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二、非金属激光切割机实施品牌战略的意义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一、非金属激光切割机市场细分策略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二、非金属激光切割机市场创新策略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四、非金属激光切割机新产品差异化战略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2025-2031年中国非金属激光切割机发展趋势预测及投资风险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2025年非金属激光切割机市场前景分析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非金属激光切割机行业投资风险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非金属激光切割机投资建议</w:t>
      </w:r>
      <w:r>
        <w:rPr>
          <w:rFonts w:hint="eastAsia"/>
        </w:rPr>
        <w:br/>
      </w:r>
      <w:r>
        <w:rPr>
          <w:rFonts w:hint="eastAsia"/>
        </w:rPr>
        <w:t>　　第一节 非金属激光切割机行业投资环境分析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非金属激光切割机行业投资进入壁垒分析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2019-2024年中国非金属激光切割机市场规模及增长情况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2019-2024年中国非金属激光切割机行业产量及增长趋势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2025-2031年中国非金属激光切割机行业产量预测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2025-2031年中国非金属激光切割机行业市场需求预测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2019-2024年中国非金属激光切割机行业进口量及增速统计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2019-2024年中国非金属激光切割机行业出口量及增速统计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2025年非金属激光切割机市场前景分析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2025年非金属激光切割机发展趋势预测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4b7027b21400a" w:history="1">
        <w:r>
          <w:rPr>
            <w:rStyle w:val="Hyperlink"/>
          </w:rPr>
          <w:t>2025-2031年全球与中国非金属激光切割机行业发展研究及前景趋势报告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4b7027b21400a" w:history="1">
        <w:r>
          <w:rPr>
            <w:rStyle w:val="Hyperlink"/>
          </w:rPr>
          <w:t>https://www.20087.com/8/25/FeiJinShuJiGuangQieGeJiFaZhanQuShiFenXi.html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宇激光切割机介绍、非金属激光切割机价格、水刀切割机10大品牌、非金属激光切割机厂家、振动刀、非金属激光切割机的操作顺序、中国十大激光公司排名、非金属激光切割机采用的激光器是、高压水刀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04d1cc6184d4e" w:history="1">
      <w:r>
        <w:rPr>
          <w:rStyle w:val="Hyperlink"/>
        </w:rPr>
        <w:t>2025-2031年全球与中国非金属激光切割机行业发展研究及前景趋势报告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iJinShuJiGuangQieGeJiFaZhanQuShiFenXi.html" TargetMode="External" Id="R2724b7027b21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iJinShuJiGuangQieGeJiFaZhanQuShiFenXi.html" TargetMode="External" Id="R62a04d1cc618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2024-11-17T01:19:00Z</dcterms:created>
  <dcterms:modified xsi:type="dcterms:W3CDTF">2024-11-17T02:19:00Z</dcterms:modified>
  <dc:subject>2025-2031年全球与中国非金属激光切割机行业发展研究及前景趋势报告</dc:subject>
  <dc:title>2025-2031年全球与中国非金属激光切割机行业发展研究及前景趋势报告</dc:title>
  <cp:keywords>2025-2031年全球与中国非金属激光切割机行业发展研究及前景趋势报告</cp:keywords>
  <dc:description>2025-2031年全球与中国非金属激光切割机行业发展研究及前景趋势报告</dc:description>
</cp:coreProperties>
</file>