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bb634ec7c452a" w:history="1">
              <w:r>
                <w:rPr>
                  <w:rStyle w:val="Hyperlink"/>
                </w:rPr>
                <w:t>2026-2032年中国电感器行业调查研究分析及未来趋势预测报告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bb634ec7c452a" w:history="1">
              <w:r>
                <w:rPr>
                  <w:rStyle w:val="Hyperlink"/>
                </w:rPr>
                <w:t>2026-2032年中国电感器行业调查研究分析及未来趋势预测报告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bb634ec7c452a" w:history="1">
                <w:r>
                  <w:rPr>
                    <w:rStyle w:val="Hyperlink"/>
                  </w:rPr>
                  <w:t>https://www.20087.com/8/A2/DianGanQiHangYeFenXiBaoGao.html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电子元器件的重要组成部分，近年来在消费电子、通信设备、汽车电子等领域的广泛应用，推动了市场规模的持续扩张。电感器通过存储和释放磁场能量，实现了电路中电流的滤波、耦合功能，是电源管理、信号处理的关键元件。技术创新，如高频电感器、薄膜电感器，提升了电感器的工作频率和功率密度，满足了电子产品小型化、高性能化的发展需求。同时，电感器制造商通过精益生产、质量管理体系，提升了产品的一致性和可靠性，满足了客户对批量生产的需求。</w:t>
      </w:r>
      <w:r>
        <w:rPr>
          <w:rFonts w:hint="eastAsia"/>
        </w:rPr>
        <w:br/>
      </w:r>
      <w:r>
        <w:rPr>
          <w:rFonts w:hint="eastAsia"/>
        </w:rPr>
        <w:t>　　未来，电感器的发展将更加注重集成化和定制化。一方面，通过系统级封装、模块化设计，将电感器与其他电子元器件集成在一起，实现电路板的空间节省和性能优化，适应电子产品集成化的发展趋势。另一方面，电感器将深化与下游行业的融合，如电动汽车、可穿戴设备，开发定制化的电感器产品，满足特定应用场景的特殊需求，如高效率、低功耗。同时，电感器市场将加强与新材料、新工艺的结合，如纳米材料、3D打印，提升电感器的性能指标和制造精度，降低生产成本。此外，电感器企业将加强国际标准制定和专利布局，通过技术创新和知识产权保护，提升市场竞争力，拓展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bb634ec7c452a" w:history="1">
        <w:r>
          <w:rPr>
            <w:rStyle w:val="Hyperlink"/>
          </w:rPr>
          <w:t>2026-2032年中国电感器行业调查研究分析及未来趋势预测报告</w:t>
        </w:r>
      </w:hyperlink>
      <w:r>
        <w:rPr>
          <w:rFonts w:hint="eastAsia"/>
        </w:rPr>
        <w:t>》全面分析了电感器行业的市场规模、产业链结构及技术现状，结合电感器市场需求、价格动态与竞争格局，提供了清晰的数据支持。报告预测了电感器发展趋势与市场前景，重点解读了电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电感器行业概述</w:t>
      </w:r>
      <w:r>
        <w:rPr>
          <w:rFonts w:hint="eastAsia"/>
        </w:rPr>
        <w:br/>
      </w:r>
      <w:r>
        <w:rPr>
          <w:rFonts w:hint="eastAsia"/>
        </w:rPr>
        <w:t>　　第一节 电感器行业界定</w:t>
      </w:r>
      <w:r>
        <w:rPr>
          <w:rFonts w:hint="eastAsia"/>
        </w:rPr>
        <w:br/>
      </w:r>
      <w:r>
        <w:rPr>
          <w:rFonts w:hint="eastAsia"/>
        </w:rPr>
        <w:t>　　第二节 电感器行业发展历程</w:t>
      </w:r>
      <w:r>
        <w:rPr>
          <w:rFonts w:hint="eastAsia"/>
        </w:rPr>
        <w:br/>
      </w:r>
      <w:r>
        <w:rPr>
          <w:rFonts w:hint="eastAsia"/>
        </w:rPr>
        <w:t>　　第三节 电感器产业链分析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一、电感器行业相关政策</w:t>
      </w:r>
      <w:r>
        <w:rPr>
          <w:rFonts w:hint="eastAsia"/>
        </w:rPr>
        <w:br/>
      </w:r>
      <w:r>
        <w:rPr>
          <w:rFonts w:hint="eastAsia"/>
        </w:rPr>
        <w:t>　　　　二、电感器行业相关标准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2020-2025年中国电感器行业总体规模</w:t>
      </w:r>
      <w:r>
        <w:rPr>
          <w:rFonts w:hint="eastAsia"/>
        </w:rPr>
        <w:br/>
      </w:r>
      <w:r>
        <w:rPr>
          <w:rFonts w:hint="eastAsia"/>
        </w:rPr>
        <w:t>　　第二节 中国电感器行业盈利情况分析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电感器行业效益分析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一、2020-2025年电感器行业三费变化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三、电感器区域集中度分析</w:t>
      </w:r>
      <w:r>
        <w:rPr>
          <w:rFonts w:hint="eastAsia"/>
        </w:rPr>
        <w:br/>
      </w:r>
      <w:r>
        <w:rPr>
          <w:rFonts w:hint="eastAsia"/>
        </w:rPr>
        <w:t>　　第二节 电感器行业竞争格局分析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电感器市场策略分析</w:t>
      </w:r>
      <w:r>
        <w:rPr>
          <w:rFonts w:hint="eastAsia"/>
        </w:rPr>
        <w:br/>
      </w:r>
      <w:r>
        <w:rPr>
          <w:rFonts w:hint="eastAsia"/>
        </w:rPr>
        <w:t>　　　　一、电感器价格策略分析</w:t>
      </w:r>
      <w:r>
        <w:rPr>
          <w:rFonts w:hint="eastAsia"/>
        </w:rPr>
        <w:br/>
      </w:r>
      <w:r>
        <w:rPr>
          <w:rFonts w:hint="eastAsia"/>
        </w:rPr>
        <w:t>　　　　二、电感器渠道策略分析</w:t>
      </w:r>
      <w:r>
        <w:rPr>
          <w:rFonts w:hint="eastAsia"/>
        </w:rPr>
        <w:br/>
      </w:r>
      <w:r>
        <w:rPr>
          <w:rFonts w:hint="eastAsia"/>
        </w:rPr>
        <w:t>　　第二节 电感器销售策略分析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五、2026年中国电感器行业发展面临的挑战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五、2026-2032年电感器行业管理风险分析预测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2026-2032年电感器行业市场盈利预测</w:t>
      </w:r>
      <w:r>
        <w:rPr>
          <w:rFonts w:hint="eastAsia"/>
        </w:rPr>
        <w:br/>
      </w:r>
      <w:r>
        <w:rPr>
          <w:rFonts w:hint="eastAsia"/>
        </w:rPr>
        <w:t>　　第六节 电感器行业项目投资建议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四、电感器销售注意事项</w:t>
      </w:r>
      <w:r>
        <w:rPr>
          <w:rFonts w:hint="eastAsia"/>
        </w:rPr>
        <w:br/>
      </w:r>
      <w:r>
        <w:rPr>
          <w:rFonts w:hint="eastAsia"/>
        </w:rPr>
        <w:t>　　第七节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电感器行业历程</w:t>
      </w:r>
      <w:r>
        <w:rPr>
          <w:rFonts w:hint="eastAsia"/>
        </w:rPr>
        <w:br/>
      </w:r>
      <w:r>
        <w:rPr>
          <w:rFonts w:hint="eastAsia"/>
        </w:rPr>
        <w:t>　　图表 电感器行业生命周期</w:t>
      </w:r>
      <w:r>
        <w:rPr>
          <w:rFonts w:hint="eastAsia"/>
        </w:rPr>
        <w:br/>
      </w:r>
      <w:r>
        <w:rPr>
          <w:rFonts w:hint="eastAsia"/>
        </w:rPr>
        <w:t>　　图表 电感器行业产业链分析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bb634ec7c452a" w:history="1">
        <w:r>
          <w:rPr>
            <w:rStyle w:val="Hyperlink"/>
          </w:rPr>
          <w:t>2026-2032年中国电感器行业调查研究分析及未来趋势预测报告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bb634ec7c452a" w:history="1">
        <w:r>
          <w:rPr>
            <w:rStyle w:val="Hyperlink"/>
          </w:rPr>
          <w:t>https://www.20087.com/8/A2/DianGanQiHangYeFenXiBaoGao.html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热点：电感图片及型号图片、电感器图片、电子元器件基础知识大全、电感器是什么、电感的主要功能、电感器是一种什么元件、电感线圈、电感器图形符号、电感器的图形符号和文字符号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5aee9749446ce" w:history="1">
      <w:r>
        <w:rPr>
          <w:rStyle w:val="Hyperlink"/>
        </w:rPr>
        <w:t>2026-2032年中国电感器行业调查研究分析及未来趋势预测报告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DianGanQiHangYeFenXiBaoGao.html" TargetMode="External" Id="R15abb634ec7c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DianGanQiHangYeFenXiBaoGao.html" TargetMode="External" Id="Rbd65aee97494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2025-11-21T03:00:00Z</dcterms:created>
  <dcterms:modified xsi:type="dcterms:W3CDTF">2025-11-21T04:00:00Z</dcterms:modified>
  <dc:subject>2026-2032年中国电感器行业调查研究分析及未来趋势预测报告</dc:subject>
  <dc:title>2026-2032年中国电感器行业调查研究分析及未来趋势预测报告</dc:title>
  <cp:keywords>2026-2032年中国电感器行业调查研究分析及未来趋势预测报告</cp:keywords>
  <dc:description>2026-2032年中国电感器行业调查研究分析及未来趋势预测报告</dc:description>
</cp:coreProperties>
</file>