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8734bda62486d" w:history="1">
              <w:r>
                <w:rPr>
                  <w:rStyle w:val="Hyperlink"/>
                </w:rPr>
                <w:t>2026-2032年中国高功率LD行业现状分析与前景趋势报告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8734bda62486d" w:history="1">
              <w:r>
                <w:rPr>
                  <w:rStyle w:val="Hyperlink"/>
                </w:rPr>
                <w:t>2026-2032年中国高功率LD行业现状分析与前景趋势报告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8734bda62486d" w:history="1">
                <w:r>
                  <w:rPr>
                    <w:rStyle w:val="Hyperlink"/>
                  </w:rPr>
                  <w:t>https://www.20087.com/9/75/GaoGongLvLDDeXianZhuangYuFaZhanQianJing.html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高功率激光二极管（High-Power Laser Diode, LD）作为固体激光器泵浦源、直接材料加工光源及激光雷达发射器的核心器件，输出功率可达数百瓦至千瓦级，广泛应用于工业切割焊接、医疗美容、国防定向能及光通信领域。高功率LD采用GaAs基外延结构，通过巴条（bar）或单发射器（single emitter）封装，配合微通道冷却与快轴准直透镜，实现高亮度输出。高端LD模块具备波长稳定（如9xx nm ±0.5nm）、高电光转换效率（&gt;60%）及长寿命（&gt;20,000小时）。然而，热管理瓶颈、光学灾变损伤（COD）及巴条间串扰仍是限制功率密度进一步提升的关键因素。</w:t>
      </w:r>
      <w:r>
        <w:rPr>
          <w:rFonts w:hint="eastAsia"/>
        </w:rPr>
        <w:br/>
      </w:r>
      <w:r>
        <w:rPr>
          <w:rFonts w:hint="eastAsia"/>
        </w:rPr>
        <w:t>　　未来，高功率LD将聚焦于光束质量提升、可靠性强化与系统集成优化。市场调研网指出，外腔反馈与光栅锁定技术将实现窄线宽、波长可调输出，适配光纤激光器泵浦需求；垂直堆叠巴条与3D封装将突破散热极限。在新材料方面，GaN基蓝光LD将拓展至铜焊接、显示投影等新场景。同时，智能驱动电路将实时监测背光功率与温度，预防过载失效。长远看，高功率LD将从分立光源升级为“光引擎”核心，在智能制造、空间通信与下一代激光武器系统中持续推动光子能量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8734bda62486d" w:history="1">
        <w:r>
          <w:rPr>
            <w:rStyle w:val="Hyperlink"/>
          </w:rPr>
          <w:t>2026-2032年中国高功率LD行业现状分析与前景趋势报告</w:t>
        </w:r>
      </w:hyperlink>
      <w:r>
        <w:rPr>
          <w:rFonts w:hint="eastAsia"/>
        </w:rPr>
        <w:t>》基于国家统计局、行业协会等详实数据，结合全面市场调研，系统分析了高功率LD行业的市场规模、技术现状及未来发展方向。报告从经济环境、政策导向等角度出发，深入探讨了高功率LD行业发展趋势、竞争格局及重点企业的战略布局，同时对高功率LD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高功率LD市场概述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按照不同产品类型，高功率LD主要可以分为如下几个类别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中国不同产品类型高功率LD增长趋势2021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高功率</w:t>
      </w:r>
      <w:r>
        <w:rPr>
          <w:rFonts w:hint="eastAsia"/>
        </w:rPr>
        <w:br/>
      </w:r>
      <w:r>
        <w:rPr>
          <w:rFonts w:hint="eastAsia"/>
        </w:rPr>
        <w:t>　　　　1.2.3 超高功率</w:t>
      </w:r>
      <w:r>
        <w:rPr>
          <w:rFonts w:hint="eastAsia"/>
        </w:rPr>
        <w:br/>
      </w:r>
      <w:r>
        <w:rPr>
          <w:rFonts w:hint="eastAsia"/>
        </w:rPr>
        <w:t>　　1.3 从不同应用，高功率LD主要包括如下几个方面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中国不同应用高功率LD增长趋势2021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光存储与显示</w:t>
      </w:r>
      <w:r>
        <w:rPr>
          <w:rFonts w:hint="eastAsia"/>
        </w:rPr>
        <w:br/>
      </w:r>
      <w:r>
        <w:rPr>
          <w:rFonts w:hint="eastAsia"/>
        </w:rPr>
        <w:t>　　　　1.3.3 电信与通讯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医疗应用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中国高功率LD发展现状及未来趋势（2021-2032）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中国市场高功率LD收入及增长率（2021-2032）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中国市场高功率LD销量及增长率（2021-2032）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中国市场主要高功率LD厂商分析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中国市场主要厂商高功率LD销量及市场占有率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中国市场主要厂商高功率LD销量（2021-2026）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中国市场主要厂商高功率LD销量市场份额（2021-2026）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中国市场主要厂商高功率LD收入及市场占有率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中国市场主要厂商高功率LD收入（2021-2026）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中国市场主要厂商高功率LD收入市场份额（2021-2026）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2025年中国市场主要厂商高功率LD收入排名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中国市场主要厂商高功率LD价格（2021-2026）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中国市场主要厂商高功率LD总部及产地分布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中国市场主要厂商成立时间及高功率LD商业化日期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中国市场主要厂商高功率LD产品类型及应用</w:t>
      </w:r>
      <w:r>
        <w:rPr>
          <w:rFonts w:hint="eastAsia"/>
        </w:rPr>
        <w:br/>
      </w:r>
      <w:r>
        <w:rPr>
          <w:rFonts w:hint="eastAsia"/>
        </w:rPr>
        <w:t>　　2.7 高功率LD行业集中度、竞争程度分析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高功率LD行业集中度分析：2025年中国Top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中国市场高功率LD第一梯队、第二梯队和第三梯队厂商（品牌）及2025年市场份额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重点企业（14）在中国市场高功率LD销量、收入、价格及毛利率（2021-2026）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不同产品类型高功率LD分析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中国市场不同产品类型高功率LD销量（2021-2032）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中国市场不同产品类型高功率LD销量及市场份额（2021-2026）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中国市场不同产品类型高功率LD销量预测（2027-2032）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中国市场不同产品类型高功率LD规模（2021-2032）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中国市场不同产品类型高功率LD规模及市场份额（2021-2026）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中国市场不同产品类型高功率LD规模预测（2027-2032）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中国市场不同产品类型高功率LD价格走势（2021-2032）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不同应用高功率LD分析</w:t>
      </w:r>
      <w:r>
        <w:rPr>
          <w:rFonts w:hint="eastAsia"/>
        </w:rPr>
        <w:br/>
      </w:r>
      <w:r>
        <w:rPr>
          <w:rFonts w:hint="eastAsia"/>
        </w:rPr>
        <w:t>　　5.1 中国市场不同应用高功率LD销量（2021-2032）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中国市场不同应用高功率LD销量及市场份额（2021-2026）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中国市场不同应用高功率LD销量预测（2027-2032）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中国市场不同应用高功率LD规模（2021-2032）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中国市场不同应用高功率LD规模及市场份额（2021-2026）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中国市场不同应用高功率LD规模预测（2027-2032）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中国市场不同应用高功率LD价格走势（2021-2032）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高功率LD行业发展分析---发展趋势</w:t>
      </w:r>
      <w:r>
        <w:rPr>
          <w:rFonts w:hint="eastAsia"/>
        </w:rPr>
        <w:br/>
      </w:r>
      <w:r>
        <w:rPr>
          <w:rFonts w:hint="eastAsia"/>
        </w:rPr>
        <w:t>　　6.2 高功率LD行业发展分析---厂商壁垒</w:t>
      </w:r>
      <w:r>
        <w:rPr>
          <w:rFonts w:hint="eastAsia"/>
        </w:rPr>
        <w:br/>
      </w:r>
      <w:r>
        <w:rPr>
          <w:rFonts w:hint="eastAsia"/>
        </w:rPr>
        <w:t>　　6.3 高功率LD行业发展分析---驱动因素</w:t>
      </w:r>
      <w:r>
        <w:rPr>
          <w:rFonts w:hint="eastAsia"/>
        </w:rPr>
        <w:br/>
      </w:r>
      <w:r>
        <w:rPr>
          <w:rFonts w:hint="eastAsia"/>
        </w:rPr>
        <w:t>　　6.4 高功率LD行业发展分析---制约因素</w:t>
      </w:r>
      <w:r>
        <w:rPr>
          <w:rFonts w:hint="eastAsia"/>
        </w:rPr>
        <w:br/>
      </w:r>
      <w:r>
        <w:rPr>
          <w:rFonts w:hint="eastAsia"/>
        </w:rPr>
        <w:t>　　6.5 高功率LD中国企业SWOT分析</w:t>
      </w:r>
      <w:r>
        <w:rPr>
          <w:rFonts w:hint="eastAsia"/>
        </w:rPr>
        <w:br/>
      </w:r>
      <w:r>
        <w:rPr>
          <w:rFonts w:hint="eastAsia"/>
        </w:rPr>
        <w:t>　　6.6 高功率LD行业发展分析---行业政策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高功率LD行业产业链简介</w:t>
      </w:r>
      <w:r>
        <w:rPr>
          <w:rFonts w:hint="eastAsia"/>
        </w:rPr>
        <w:br/>
      </w:r>
      <w:r>
        <w:rPr>
          <w:rFonts w:hint="eastAsia"/>
        </w:rPr>
        <w:t>　　7.2 高功率LD产业链分析-上游</w:t>
      </w:r>
      <w:r>
        <w:rPr>
          <w:rFonts w:hint="eastAsia"/>
        </w:rPr>
        <w:br/>
      </w:r>
      <w:r>
        <w:rPr>
          <w:rFonts w:hint="eastAsia"/>
        </w:rPr>
        <w:t>　　7.3 高功率LD产业链分析-中游</w:t>
      </w:r>
      <w:r>
        <w:rPr>
          <w:rFonts w:hint="eastAsia"/>
        </w:rPr>
        <w:br/>
      </w:r>
      <w:r>
        <w:rPr>
          <w:rFonts w:hint="eastAsia"/>
        </w:rPr>
        <w:t>　　7.4 高功率LD产业链分析-下游</w:t>
      </w:r>
      <w:r>
        <w:rPr>
          <w:rFonts w:hint="eastAsia"/>
        </w:rPr>
        <w:br/>
      </w:r>
      <w:r>
        <w:rPr>
          <w:rFonts w:hint="eastAsia"/>
        </w:rPr>
        <w:t>　　7.5 高功率LD行业采购模式</w:t>
      </w:r>
      <w:r>
        <w:rPr>
          <w:rFonts w:hint="eastAsia"/>
        </w:rPr>
        <w:br/>
      </w:r>
      <w:r>
        <w:rPr>
          <w:rFonts w:hint="eastAsia"/>
        </w:rPr>
        <w:t>　　7.6 高功率LD行业生产模式</w:t>
      </w:r>
      <w:r>
        <w:rPr>
          <w:rFonts w:hint="eastAsia"/>
        </w:rPr>
        <w:br/>
      </w:r>
      <w:r>
        <w:rPr>
          <w:rFonts w:hint="eastAsia"/>
        </w:rPr>
        <w:t>　　7.7 高功率LD行业销售模式及销售渠道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中国本土高功率LD产能、产量分析</w:t>
      </w:r>
      <w:r>
        <w:rPr>
          <w:rFonts w:hint="eastAsia"/>
        </w:rPr>
        <w:br/>
      </w:r>
      <w:r>
        <w:rPr>
          <w:rFonts w:hint="eastAsia"/>
        </w:rPr>
        <w:t>　　8.1 中国高功率LD供需现状及预测（2021-2032）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中国高功率LD产能、产量、产能利用率及发展趋势（2021-2032）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中国高功率LD产量、市场需求量及发展趋势（2021-2032）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中国高功率LD进出口分析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中国市场高功率LD主要进口来源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中国市场高功率LD主要出口目的地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不同产品类型高功率LD市场规模2021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不同应用高功率LD市场规模2021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中国市场主要厂商高功率LD销量（2021-2026）&amp;（千件）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中国市场主要厂商高功率LD销量市场份额（2021-2026）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中国市场主要厂商高功率LD收入（2021-2026）&amp;（万元）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中国市场主要厂商高功率LD收入份额（2021-2026）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2025年中国主要生产商高功率LD收入排名（万元）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中国市场主要厂商高功率LD价格（2021-2026）&amp;（元/件）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中国市场主要厂商高功率LD总部及产地分布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中国市场主要厂商成立时间及高功率LD商业化日期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中国市场主要厂商高功率LD产品类型及应用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2025年中国市场高功率LD主要厂商市场地位（第一梯队、第二梯队和第三梯队）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高功率LD市场投资、并购等现状分析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高功率LD生产基地、总部、竞争对手及市场地位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高功率LD产品规格、参数及市场应用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高功率LD销量（千件）、收入（万元）、价格（元/件）及毛利率（2021-2026）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中国市场不同产品类型高功率LD销量（2021-2026）&amp;（千件）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中国市场不同产品类型高功率LD销量市场份额（2021-2026）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中国市场不同产品类型高功率LD销量预测（2027-2032）&amp;（千件）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中国市场不同产品类型高功率LD销量市场份额预测（2027-2032）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中国市场不同产品类型高功率LD规模（2021-2026）&amp;（万元）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中国市场不同产品类型高功率LD规模市场份额（2021-2026）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中国市场不同产品类型高功率LD规模预测（2027-2032）&amp;（万元）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中国市场不同产品类型高功率LD规模市场份额预测（2027-2032）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中国市场不同应用高功率LD销量（2021-2026）&amp;（千件）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中国市场不同应用高功率LD销量市场份额（2021-2026）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中国市场不同应用高功率LD销量预测（2027-2032）&amp;（千件）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中国市场不同应用高功率LD销量市场份额预测（2027-2032）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中国市场不同应用高功率LD规模（2021-2026）&amp;（万元）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中国市场不同应用高功率LD规模市场份额（2021-2026）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中国市场不同应用高功率LD规模预测（2027-2032）&amp;（万元）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中国市场不同应用高功率LD规模市场份额预测（2027-2032）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高功率LD行业发展分析---发展趋势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高功率LD行业发展分析---厂商壁垒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高功率LD行业发展分析---驱动因素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高功率LD行业发展分析---制约因素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高功率LD行业相关重点政策一览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高功率LD行业供应链分析</w:t>
      </w:r>
      <w:r>
        <w:rPr>
          <w:rFonts w:hint="eastAsia"/>
        </w:rPr>
        <w:br/>
      </w:r>
      <w:r>
        <w:rPr>
          <w:rFonts w:hint="eastAsia"/>
        </w:rPr>
        <w:t>　　表 106： 高功率LD上游原料供应商</w:t>
      </w:r>
      <w:r>
        <w:rPr>
          <w:rFonts w:hint="eastAsia"/>
        </w:rPr>
        <w:br/>
      </w:r>
      <w:r>
        <w:rPr>
          <w:rFonts w:hint="eastAsia"/>
        </w:rPr>
        <w:t>　　表 107： 高功率LD行业主要下游客户</w:t>
      </w:r>
      <w:r>
        <w:rPr>
          <w:rFonts w:hint="eastAsia"/>
        </w:rPr>
        <w:br/>
      </w:r>
      <w:r>
        <w:rPr>
          <w:rFonts w:hint="eastAsia"/>
        </w:rPr>
        <w:t>　　表 108： 高功率LD典型经销商</w:t>
      </w:r>
      <w:r>
        <w:rPr>
          <w:rFonts w:hint="eastAsia"/>
        </w:rPr>
        <w:br/>
      </w:r>
      <w:r>
        <w:rPr>
          <w:rFonts w:hint="eastAsia"/>
        </w:rPr>
        <w:t>　　表 109： 中国高功率LD产量、销量、进口量及出口量（2021-2026）&amp;（千件）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中国高功率LD产量、销量、进口量及出口量预测（2027-2032）&amp;（千件）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中国市场高功率LD主要进口来源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中国市场高功率LD主要出口目的地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高功率LD产品图片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中国不同产品类型高功率LD市场规模市场份额2025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高功率产品图片</w:t>
      </w:r>
      <w:r>
        <w:rPr>
          <w:rFonts w:hint="eastAsia"/>
        </w:rPr>
        <w:br/>
      </w:r>
      <w:r>
        <w:rPr>
          <w:rFonts w:hint="eastAsia"/>
        </w:rPr>
        <w:t>　　图 4： 超高功率产品图片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中国不同应用高功率LD市场份额2025 &amp; 2032</w:t>
      </w:r>
      <w:r>
        <w:rPr>
          <w:rFonts w:hint="eastAsia"/>
        </w:rPr>
        <w:br/>
      </w:r>
      <w:r>
        <w:rPr>
          <w:rFonts w:hint="eastAsia"/>
        </w:rPr>
        <w:t>　　图 6： 光存储与显示</w:t>
      </w:r>
      <w:r>
        <w:rPr>
          <w:rFonts w:hint="eastAsia"/>
        </w:rPr>
        <w:br/>
      </w:r>
      <w:r>
        <w:rPr>
          <w:rFonts w:hint="eastAsia"/>
        </w:rPr>
        <w:t>　　图 7： 电信与通讯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医疗应用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中国市场高功率LD市场规模，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中国市场高功率LD收入及增长率（2021-2032）&amp;（万元）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中国市场高功率LD销量及增长率（2021-2032）&amp;（千件）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2025年中国市场主要厂商高功率LD销量市场份额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2025年中国市场主要厂商高功率LD收入市场份额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2025年中国市场前五大厂商高功率LD市场份额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2025年中国市场高功率LD第一梯队、第二梯队和第三梯队厂商（品牌）及市场份额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中国市场不同产品类型高功率LD价格走势（2021-2032）&amp;（元/件）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中国市场不同应用高功率LD价格走势（2021-2032）&amp;（元/件）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高功率LD中国企业SWOT分析</w:t>
      </w:r>
      <w:r>
        <w:rPr>
          <w:rFonts w:hint="eastAsia"/>
        </w:rPr>
        <w:br/>
      </w:r>
      <w:r>
        <w:rPr>
          <w:rFonts w:hint="eastAsia"/>
        </w:rPr>
        <w:t>　　图 21： 高功率LD产业链</w:t>
      </w:r>
      <w:r>
        <w:rPr>
          <w:rFonts w:hint="eastAsia"/>
        </w:rPr>
        <w:br/>
      </w:r>
      <w:r>
        <w:rPr>
          <w:rFonts w:hint="eastAsia"/>
        </w:rPr>
        <w:t>　　图 22： 高功率LD行业采购模式分析</w:t>
      </w:r>
      <w:r>
        <w:rPr>
          <w:rFonts w:hint="eastAsia"/>
        </w:rPr>
        <w:br/>
      </w:r>
      <w:r>
        <w:rPr>
          <w:rFonts w:hint="eastAsia"/>
        </w:rPr>
        <w:t>　　图 23： 高功率LD行业生产模式分析</w:t>
      </w:r>
      <w:r>
        <w:rPr>
          <w:rFonts w:hint="eastAsia"/>
        </w:rPr>
        <w:br/>
      </w:r>
      <w:r>
        <w:rPr>
          <w:rFonts w:hint="eastAsia"/>
        </w:rPr>
        <w:t>　　图 24： 高功率LD行业销售模式分析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中国高功率LD产能、产量、产能利用率及发展趋势（2021-2032）&amp;（千件）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中国高功率LD产量、市场需求量及发展趋势（2021-2032）&amp;（千件）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8734bda62486d" w:history="1">
        <w:r>
          <w:rPr>
            <w:rStyle w:val="Hyperlink"/>
          </w:rPr>
          <w:t>2026-2032年中国高功率LD行业现状分析与前景趋势报告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8734bda62486d" w:history="1">
        <w:r>
          <w:rPr>
            <w:rStyle w:val="Hyperlink"/>
          </w:rPr>
          <w:t>https://www.20087.com/9/75/GaoGongLvLDDeXianZhuangYuFaZhanQianJing.html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701e848b849c7" w:history="1">
      <w:r>
        <w:rPr>
          <w:rStyle w:val="Hyperlink"/>
        </w:rPr>
        <w:t>2026-2032年中国高功率LD行业现状分析与前景趋势报告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aoGongLvLDDeXianZhuangYuFaZhanQianJing.html" TargetMode="External" Id="R35f8734bda62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aoGongLvLDDeXianZhuangYuFaZhanQianJing.html" TargetMode="External" Id="R4fc701e848b8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2026-01-29T05:51:01Z</dcterms:created>
  <dcterms:modified xsi:type="dcterms:W3CDTF">2026-01-29T06:51:01Z</dcterms:modified>
  <dc:subject>2026-2032年中国高功率LD行业现状分析与前景趋势报告</dc:subject>
  <dc:title>2026-2032年中国高功率LD行业现状分析与前景趋势报告</dc:title>
  <cp:keywords>2026-2032年中国高功率LD行业现状分析与前景趋势报告</cp:keywords>
  <dc:description>2026-2032年中国高功率LD行业现状分析与前景趋势报告</dc:description>
</cp:coreProperties>
</file>