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e99ce4ef47d6" w:history="1">
              <w:r>
                <w:rPr>
                  <w:rStyle w:val="Hyperlink"/>
                </w:rPr>
                <w:t>2026-2032年中国双输出编码器市场现状与前景分析报告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e99ce4ef47d6" w:history="1">
              <w:r>
                <w:rPr>
                  <w:rStyle w:val="Hyperlink"/>
                </w:rPr>
                <w:t>2026-2032年中国双输出编码器市场现状与前景分析报告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e99ce4ef47d6" w:history="1">
                <w:r>
                  <w:rPr>
                    <w:rStyle w:val="Hyperlink"/>
                  </w:rPr>
                  <w:t>https://www.20087.com/0/06/ShuangShuChuBianMaQiFaZhanQianJing.html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输出编码器是一种具备两组独立信号输出通道的旋转位置传感器，通常同时提供增量式（A/B/Z相）与绝对式（SSI、BiSS或模拟量）信号，广泛应用于高端数控机床、机器人关节、风电变桨系统及伺服电机反馈控制中。该设计可在主通道故障时启用冗余通道，显著提升系统安全性与可用性，满足IEC 61508 SIL2或ISO 13849 PLd等工业功能安全要求。现代双输出编码器普遍采用光学或磁感应原理，强调高分辨率（20位以上绝对精度）、抗振动（&gt;100 g）、宽温工作（-40℃至+105℃）及IP67防护等级，并通过单电缆技术（如EnDat 3）简化布线。然而，双电路集成增加体积与成本、信号串扰抑制难度大、以及不同协议兼容性测试复杂，仍是高可靠性系统集成的主要挑战。</w:t>
      </w:r>
      <w:r>
        <w:rPr>
          <w:rFonts w:hint="eastAsia"/>
        </w:rPr>
        <w:br/>
      </w:r>
      <w:r>
        <w:rPr>
          <w:rFonts w:hint="eastAsia"/>
        </w:rPr>
        <w:t>　　未来，双输出编码器将朝着全数字融合、预测性维护与芯片级集成方向演进。市场调研网认为，单ASIC集成双通道处理逻辑，缩小体积并提升EMC性能；嵌入温度与振动传感器实现健康状态自诊断。在通信层面，支持TSN（时间敏感网络）与OPC UA over TSN，无缝接入工业互联网架构；AI模型基于历史数据预测轴承磨损或码盘污染风险。此外，面向协作机器人，轻量化空心轴设计降低转动惯量。长远看，双输出编码器将从“位置反馈单元”升级为“运动安全智能节点”，在全球智能制造与功能安全标准趋严背景下，持续夯实高可靠、高智能、高协同的运动控制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e99ce4ef47d6" w:history="1">
        <w:r>
          <w:rPr>
            <w:rStyle w:val="Hyperlink"/>
          </w:rPr>
          <w:t>2026-2032年中国双输出编码器市场现状与前景分析报告</w:t>
        </w:r>
      </w:hyperlink>
      <w:r>
        <w:rPr>
          <w:rFonts w:hint="eastAsia"/>
        </w:rPr>
        <w:t>》依据国家统计局、相关行业协会及科研机构的详实资料数据，客观呈现了双输出编码器行业的市场规模、技术发展水平和竞争格局。报告分析了双输出编码器行业重点企业的市场表现，评估了当前技术路线的发展方向，并对双输出编码器市场趋势做出合理预测。通过梳理双输出编码器行业面临的机遇与风险，为企业和投资者了解市场动态、把握发展机会提供了数据支持和参考建议，有助于相关决策者更准确地判断双输出编码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双输出编码器市场概述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按照不同产品类型，双输出编码器主要可以分为如下几个类别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中国不同产品类型双输出编码器增长趋势2021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增量式</w:t>
      </w:r>
      <w:r>
        <w:rPr>
          <w:rFonts w:hint="eastAsia"/>
        </w:rPr>
        <w:br/>
      </w:r>
      <w:r>
        <w:rPr>
          <w:rFonts w:hint="eastAsia"/>
        </w:rPr>
        <w:t>　　　　1.2.3 绝对式</w:t>
      </w:r>
      <w:r>
        <w:rPr>
          <w:rFonts w:hint="eastAsia"/>
        </w:rPr>
        <w:br/>
      </w:r>
      <w:r>
        <w:rPr>
          <w:rFonts w:hint="eastAsia"/>
        </w:rPr>
        <w:t>　　1.3 从不同应用，双输出编码器主要包括如下几个方面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中国不同应用双输出编码器增长趋势2021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石油及天然气</w:t>
      </w:r>
      <w:r>
        <w:rPr>
          <w:rFonts w:hint="eastAsia"/>
        </w:rPr>
        <w:br/>
      </w:r>
      <w:r>
        <w:rPr>
          <w:rFonts w:hint="eastAsia"/>
        </w:rPr>
        <w:t>　　　　1.3.7 采矿</w:t>
      </w:r>
      <w:r>
        <w:rPr>
          <w:rFonts w:hint="eastAsia"/>
        </w:rPr>
        <w:br/>
      </w:r>
      <w:r>
        <w:rPr>
          <w:rFonts w:hint="eastAsia"/>
        </w:rPr>
        <w:t>　　　　1.3.8 农业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中国双输出编码器发展现状及未来趋势（2021-2032）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中国市场双输出编码器收入及增长率（2021-2032）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中国市场双输出编码器销量及增长率（2021-2032）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中国市场主要双输出编码器厂商分析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中国市场主要厂商双输出编码器销量及市场占有率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中国市场主要厂商双输出编码器销量（2021-2026）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中国市场主要厂商双输出编码器收入及市场占有率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中国市场主要厂商双输出编码器收入（2021-2026）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中国市场主要厂商双输出编码器收入市场份额（2021-2026）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2025年中国市场主要厂商双输出编码器收入排名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中国市场主要厂商双输出编码器价格（2021-2026）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中国市场主要厂商双输出编码器总部及产地分布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中国市场主要厂商成立时间及双输出编码器商业化日期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中国市场主要厂商双输出编码器产品类型及应用</w:t>
      </w:r>
      <w:r>
        <w:rPr>
          <w:rFonts w:hint="eastAsia"/>
        </w:rPr>
        <w:br/>
      </w:r>
      <w:r>
        <w:rPr>
          <w:rFonts w:hint="eastAsia"/>
        </w:rPr>
        <w:t>　　2.7 双输出编码器行业集中度、竞争程度分析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双输出编码器行业集中度分析：2025年中国Top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中国市场双输出编码器第一梯队、第二梯队和第三梯队厂商（品牌）及2025年市场份额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不同产品类型双输出编码器分析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中国市场不同产品类型双输出编码器规模（2021-2032）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中国市场不同产品类型双输出编码器规模及市场份额（2021-2026）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中国市场不同产品类型双输出编码器规模预测（2027-2032）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中国市场不同产品类型双输出编码器价格走势（2021-2032）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不同应用双输出编码器分析</w:t>
      </w:r>
      <w:r>
        <w:rPr>
          <w:rFonts w:hint="eastAsia"/>
        </w:rPr>
        <w:br/>
      </w:r>
      <w:r>
        <w:rPr>
          <w:rFonts w:hint="eastAsia"/>
        </w:rPr>
        <w:t>　　5.1 中国市场不同应用双输出编码器销量（2021-2032）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中国市场不同应用双输出编码器规模（2021-2032）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中国市场不同应用双输出编码器规模及市场份额（2021-2026）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中国市场不同应用双输出编码器规模预测（2027-2032）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中国市场不同应用双输出编码器价格走势（2021-2032）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双输出编码器行业发展分析---发展趋势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双输出编码器行业发展分析---厂商壁垒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双输出编码器行业发展分析---驱动因素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双输出编码器行业发展分析---制约因素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双输出编码器中国企业SWOT分析</w:t>
      </w:r>
      <w:r>
        <w:rPr>
          <w:rFonts w:hint="eastAsia"/>
        </w:rPr>
        <w:br/>
      </w:r>
      <w:r>
        <w:rPr>
          <w:rFonts w:hint="eastAsia"/>
        </w:rPr>
        <w:t>　　6.6 双输出编码器行业发展分析---行业政策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双输出编码器行业产业链简介</w:t>
      </w:r>
      <w:r>
        <w:rPr>
          <w:rFonts w:hint="eastAsia"/>
        </w:rPr>
        <w:br/>
      </w:r>
      <w:r>
        <w:rPr>
          <w:rFonts w:hint="eastAsia"/>
        </w:rPr>
        <w:t>　　7.2 双输出编码器产业链分析-上游</w:t>
      </w:r>
      <w:r>
        <w:rPr>
          <w:rFonts w:hint="eastAsia"/>
        </w:rPr>
        <w:br/>
      </w:r>
      <w:r>
        <w:rPr>
          <w:rFonts w:hint="eastAsia"/>
        </w:rPr>
        <w:t>　　7.3 双输出编码器产业链分析-中游</w:t>
      </w:r>
      <w:r>
        <w:rPr>
          <w:rFonts w:hint="eastAsia"/>
        </w:rPr>
        <w:br/>
      </w:r>
      <w:r>
        <w:rPr>
          <w:rFonts w:hint="eastAsia"/>
        </w:rPr>
        <w:t>　　7.4 双输出编码器产业链分析-下游</w:t>
      </w:r>
      <w:r>
        <w:rPr>
          <w:rFonts w:hint="eastAsia"/>
        </w:rPr>
        <w:br/>
      </w:r>
      <w:r>
        <w:rPr>
          <w:rFonts w:hint="eastAsia"/>
        </w:rPr>
        <w:t>　　7.5 双输出编码器行业采购模式</w:t>
      </w:r>
      <w:r>
        <w:rPr>
          <w:rFonts w:hint="eastAsia"/>
        </w:rPr>
        <w:br/>
      </w:r>
      <w:r>
        <w:rPr>
          <w:rFonts w:hint="eastAsia"/>
        </w:rPr>
        <w:t>　　7.6 双输出编码器行业生产模式</w:t>
      </w:r>
      <w:r>
        <w:rPr>
          <w:rFonts w:hint="eastAsia"/>
        </w:rPr>
        <w:br/>
      </w:r>
      <w:r>
        <w:rPr>
          <w:rFonts w:hint="eastAsia"/>
        </w:rPr>
        <w:t>　　7.7 双输出编码器行业销售模式及销售渠道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中国本土双输出编码器产能、产量分析</w:t>
      </w:r>
      <w:r>
        <w:rPr>
          <w:rFonts w:hint="eastAsia"/>
        </w:rPr>
        <w:br/>
      </w:r>
      <w:r>
        <w:rPr>
          <w:rFonts w:hint="eastAsia"/>
        </w:rPr>
        <w:t>　　8.1 中国双输出编码器供需现状及预测（2021-2032）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中国双输出编码器产能、产量、产能利用率及发展趋势（2021-2032）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中国双输出编码器产量、市场需求量及发展趋势（2021-2032）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中国双输出编码器进出口分析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中国市场双输出编码器主要进口来源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中国市场双输出编码器主要出口目的地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不同产品类型双输出编码器市场规模2021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不同应用双输出编码器市场规模2021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中国市场主要厂商双输出编码器收入（2021-2026）&amp;（万元）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中国市场主要厂商双输出编码器收入份额（2021-2026）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2025年中国主要生产商双输出编码器收入排名（万元）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中国市场主要厂商双输出编码器价格（2021-2026）&amp;（元/个）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中国市场主要厂商双输出编码器总部及产地分布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中国市场主要厂商成立时间及双输出编码器商业化日期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中国市场主要厂商双输出编码器产品类型及应用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2025年中国市场双输出编码器主要厂商市场地位（第一梯队、第二梯队和第三梯队）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双输出编码器市场投资、并购等现状分析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双输出编码器生产基地、总部、竞争对手及市场地位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中国市场不同产品类型双输出编码器规模（2021-2026）&amp;（万元）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中国市场不同产品类型双输出编码器规模市场份额（2021-2026）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中国市场不同产品类型双输出编码器规模预测（2027-2032）&amp;（万元）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中国市场不同产品类型双输出编码器规模市场份额预测（2027-2032）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中国市场不同应用双输出编码器规模（2021-2026）&amp;（万元）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中国市场不同应用双输出编码器规模市场份额（2021-2026）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中国市场不同应用双输出编码器规模预测（2027-2032）&amp;（万元）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中国市场不同应用双输出编码器规模市场份额预测（2027-2032）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双输出编码器行业发展分析---发展趋势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双输出编码器行业发展分析---厂商壁垒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双输出编码器行业发展分析---驱动因素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双输出编码器行业发展分析---制约因素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双输出编码器行业相关重点政策一览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双输出编码器行业供应链分析</w:t>
      </w:r>
      <w:r>
        <w:rPr>
          <w:rFonts w:hint="eastAsia"/>
        </w:rPr>
        <w:br/>
      </w:r>
      <w:r>
        <w:rPr>
          <w:rFonts w:hint="eastAsia"/>
        </w:rPr>
        <w:t>　　表 136： 双输出编码器上游原料供应商</w:t>
      </w:r>
      <w:r>
        <w:rPr>
          <w:rFonts w:hint="eastAsia"/>
        </w:rPr>
        <w:br/>
      </w:r>
      <w:r>
        <w:rPr>
          <w:rFonts w:hint="eastAsia"/>
        </w:rPr>
        <w:t>　　表 137： 双输出编码器行业主要下游客户</w:t>
      </w:r>
      <w:r>
        <w:rPr>
          <w:rFonts w:hint="eastAsia"/>
        </w:rPr>
        <w:br/>
      </w:r>
      <w:r>
        <w:rPr>
          <w:rFonts w:hint="eastAsia"/>
        </w:rPr>
        <w:t>　　表 138： 双输出编码器典型经销商</w:t>
      </w:r>
      <w:r>
        <w:rPr>
          <w:rFonts w:hint="eastAsia"/>
        </w:rPr>
        <w:br/>
      </w:r>
      <w:r>
        <w:rPr>
          <w:rFonts w:hint="eastAsia"/>
        </w:rPr>
        <w:t>　　表 139： 中国双输出编码器产量、销量、进口量及出口量（2021-2026）&amp;（千个）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中国双输出编码器产量、销量、进口量及出口量预测（2027-2032）&amp;（千个）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中国市场双输出编码器主要进口来源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中国市场双输出编码器主要出口目的地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双输出编码器产品图片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中国不同产品类型双输出编码器市场规模市场份额2025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增量式产品图片</w:t>
      </w:r>
      <w:r>
        <w:rPr>
          <w:rFonts w:hint="eastAsia"/>
        </w:rPr>
        <w:br/>
      </w:r>
      <w:r>
        <w:rPr>
          <w:rFonts w:hint="eastAsia"/>
        </w:rPr>
        <w:t>　　图 4： 绝对式产品图片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中国不同应用双输出编码器市场份额2025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机械设备</w:t>
      </w:r>
      <w:r>
        <w:rPr>
          <w:rFonts w:hint="eastAsia"/>
        </w:rPr>
        <w:br/>
      </w:r>
      <w:r>
        <w:rPr>
          <w:rFonts w:hint="eastAsia"/>
        </w:rPr>
        <w:t>　　图 7： 军工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石油及天然气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中国市场双输出编码器市场规模，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2025年中国市场主要厂商双输出编码器销量市场份额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2025年中国市场主要厂商双输出编码器收入市场份额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2025年中国市场前五大厂商双输出编码器市场份额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2025年中国市场双输出编码器第一梯队、第二梯队和第三梯队厂商（品牌）及市场份额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中国市场不同产品类型双输出编码器价格走势（2021-2032）&amp;（元/个）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中国市场不同应用双输出编码器价格走势（2021-2032）&amp;（元/个）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双输出编码器中国企业SWOT分析</w:t>
      </w:r>
      <w:r>
        <w:rPr>
          <w:rFonts w:hint="eastAsia"/>
        </w:rPr>
        <w:br/>
      </w:r>
      <w:r>
        <w:rPr>
          <w:rFonts w:hint="eastAsia"/>
        </w:rPr>
        <w:t>　　图 24： 双输出编码器产业链</w:t>
      </w:r>
      <w:r>
        <w:rPr>
          <w:rFonts w:hint="eastAsia"/>
        </w:rPr>
        <w:br/>
      </w:r>
      <w:r>
        <w:rPr>
          <w:rFonts w:hint="eastAsia"/>
        </w:rPr>
        <w:t>　　图 25： 双输出编码器行业采购模式分析</w:t>
      </w:r>
      <w:r>
        <w:rPr>
          <w:rFonts w:hint="eastAsia"/>
        </w:rPr>
        <w:br/>
      </w:r>
      <w:r>
        <w:rPr>
          <w:rFonts w:hint="eastAsia"/>
        </w:rPr>
        <w:t>　　图 26： 双输出编码器行业生产模式分析</w:t>
      </w:r>
      <w:r>
        <w:rPr>
          <w:rFonts w:hint="eastAsia"/>
        </w:rPr>
        <w:br/>
      </w:r>
      <w:r>
        <w:rPr>
          <w:rFonts w:hint="eastAsia"/>
        </w:rPr>
        <w:t>　　图 27： 双输出编码器行业销售模式分析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中国双输出编码器产能、产量、产能利用率及发展趋势（2021-2032）&amp;（千个）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中国双输出编码器产量、市场需求量及发展趋势（2021-2032）&amp;（千个）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e99ce4ef47d6" w:history="1">
        <w:r>
          <w:rPr>
            <w:rStyle w:val="Hyperlink"/>
          </w:rPr>
          <w:t>2026-2032年中国双输出编码器市场现状与前景分析报告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e99ce4ef47d6" w:history="1">
        <w:r>
          <w:rPr>
            <w:rStyle w:val="Hyperlink"/>
          </w:rPr>
          <w:t>https://www.20087.com/0/06/ShuangShuChuBianMaQiFaZhanQianJing.html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740fd559f4062" w:history="1">
      <w:r>
        <w:rPr>
          <w:rStyle w:val="Hyperlink"/>
        </w:rPr>
        <w:t>2026-2032年中国双输出编码器市场现状与前景分析报告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uangShuChuBianMaQiFaZhanQianJing.html" TargetMode="External" Id="R8e81e99ce4ef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uangShuChuBianMaQiFaZhanQianJing.html" TargetMode="External" Id="Rdba740fd559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2026-01-29T02:32:24Z</dcterms:created>
  <dcterms:modified xsi:type="dcterms:W3CDTF">2026-01-29T03:32:24Z</dcterms:modified>
  <dc:subject>2026-2032年中国双输出编码器市场现状与前景分析报告</dc:subject>
  <dc:title>2026-2032年中国双输出编码器市场现状与前景分析报告</dc:title>
  <cp:keywords>2026-2032年中国双输出编码器市场现状与前景分析报告</cp:keywords>
  <dc:description>2026-2032年中国双输出编码器市场现状与前景分析报告</dc:description>
</cp:coreProperties>
</file>