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366250cf43f3" w:history="1">
              <w:r>
                <w:rPr>
                  <w:rStyle w:val="Hyperlink"/>
                </w:rPr>
                <w:t>中国广电领域EOC设备市场调查研究与发展前景预测报告（2025-2031年）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366250cf43f3" w:history="1">
              <w:r>
                <w:rPr>
                  <w:rStyle w:val="Hyperlink"/>
                </w:rPr>
                <w:t>中国广电领域EOC设备市场调查研究与发展前景预测报告（2025-2031年）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366250cf43f3" w:history="1">
                <w:r>
                  <w:rPr>
                    <w:rStyle w:val="Hyperlink"/>
                  </w:rPr>
                  <w:t>https://www.20087.com/1/56/GuangDianLingYuEOCSheBeiDeFaZhan.html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EoC（Ethernet over Coax）设备作为广电网络中的一项关键技术，实现了在现有同轴电缆上高速传输数据、语音和视频信号的能力。近年来，随着宽带需求的快速增长和高清视频服务的普及，EoC设备的技术不断升级，带宽和稳定性得到显著提升。同时，设备的小型化和智能化使得安装和维护更加便捷，降低了运营商的运营成本。</w:t>
      </w:r>
      <w:r>
        <w:rPr>
          <w:rFonts w:hint="eastAsia"/>
        </w:rPr>
        <w:br/>
      </w:r>
      <w:r>
        <w:rPr>
          <w:rFonts w:hint="eastAsia"/>
        </w:rPr>
        <w:t>　　未来，EoC设备的发展将更加聚焦于技术创新和服务融合。一方面，通过引入更高阶的调制解调技术，如DOCSIS 4.0，EoC设备将进一步提高传输速率，满足未来超高清视频和云服务的需求；另一方面，EoC设备将与智能家居系统深度融合，成为智慧家庭的信息枢纽，为用户提供一站式的智能生活解决方案。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366250cf43f3" w:history="1">
        <w:r>
          <w:rPr>
            <w:rStyle w:val="Hyperlink"/>
          </w:rPr>
          <w:t>中国广电领域EOC设备市场调查研究与发展前景预测报告（2025-2031年）</w:t>
        </w:r>
      </w:hyperlink>
      <w:r>
        <w:rPr>
          <w:rFonts w:hint="eastAsia"/>
        </w:rPr>
        <w:t>》基于多年行业研究积累，结合广电领域EOC设备市场发展现状，依托行业权威数据资源和长期市场监测数据库，对广电领域EOC设备市场规模、技术现状及未来方向进行了全面分析。报告梳理了广电领域EOC设备行业竞争格局，重点评估了主要企业的市场表现及品牌影响力，并通过SWOT分析揭示了广电领域EOC设备行业机遇与潜在风险。同时，报告对广电领域EOC设备市场前景和发展趋势进行了科学预测，为投资者提供了投资价值判断和策略建议，助力把握广电领域EOC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 + 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 + EOC技术特点</w:t>
      </w:r>
      <w:r>
        <w:rPr>
          <w:rFonts w:hint="eastAsia"/>
        </w:rPr>
        <w:br/>
      </w:r>
      <w:r>
        <w:rPr>
          <w:rFonts w:hint="eastAsia"/>
        </w:rPr>
        <w:t>　　第二节 EPON + EOC演进趋势</w:t>
      </w:r>
      <w:r>
        <w:rPr>
          <w:rFonts w:hint="eastAsia"/>
        </w:rPr>
        <w:br/>
      </w:r>
      <w:r>
        <w:rPr>
          <w:rFonts w:hint="eastAsia"/>
        </w:rPr>
        <w:t>　　第三节 EPON + EOC开展情况</w:t>
      </w:r>
      <w:r>
        <w:rPr>
          <w:rFonts w:hint="eastAsia"/>
        </w:rPr>
        <w:br/>
      </w:r>
      <w:r>
        <w:rPr>
          <w:rFonts w:hint="eastAsia"/>
        </w:rPr>
        <w:t>　　第四节 EPON + EOC行业地位</w:t>
      </w:r>
      <w:r>
        <w:rPr>
          <w:rFonts w:hint="eastAsia"/>
        </w:rPr>
        <w:br/>
      </w:r>
      <w:r>
        <w:rPr>
          <w:rFonts w:hint="eastAsia"/>
        </w:rPr>
        <w:t>　　第五节 EPON + 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 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三、十三五规划明确支持信息产业，通信设备行业需求空间将有放大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中^智^林－2025-2031年中国EOC设备行业投资前景研究分析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366250cf43f3" w:history="1">
        <w:r>
          <w:rPr>
            <w:rStyle w:val="Hyperlink"/>
          </w:rPr>
          <w:t>中国广电领域EOC设备市场调查研究与发展前景预测报告（2025-2031年）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366250cf43f3" w:history="1">
        <w:r>
          <w:rPr>
            <w:rStyle w:val="Hyperlink"/>
          </w:rPr>
          <w:t>https://www.20087.com/1/56/GuangDianLingYuEOCSheBeiDeFaZhan.html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热点：广电网络eoc终端怎么上网、广电网络eoc终端怎么进入设置、eoc终端设备、广电网络eoc、深圳广电设备实业有限公司、广电eoc终端连接机顶盒怎么使用、广电机房、广电onu设备、广电网络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8bfdc247414c" w:history="1">
      <w:r>
        <w:rPr>
          <w:rStyle w:val="Hyperlink"/>
        </w:rPr>
        <w:t>中国广电领域EOC设备市场调查研究与发展前景预测报告（2025-2031年）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DianLingYuEOCSheBeiDeFaZhan.html" TargetMode="External" Id="Ra156366250c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DianLingYuEOCSheBeiDeFaZhan.html" TargetMode="External" Id="Rc8f48bfdc24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2025-03-22T23:44:00Z</dcterms:created>
  <dcterms:modified xsi:type="dcterms:W3CDTF">2025-03-23T00:44:00Z</dcterms:modified>
  <dc:subject>中国广电领域EOC设备市场调查研究与发展前景预测报告（2025-2031年）</dc:subject>
  <dc:title>中国广电领域EOC设备市场调查研究与发展前景预测报告（2025-2031年）</dc:title>
  <cp:keywords>中国广电领域EOC设备市场调查研究与发展前景预测报告（2025-2031年）</cp:keywords>
  <dc:description>中国广电领域EOC设备市场调查研究与发展前景预测报告（2025-2031年）</dc:description>
</cp:coreProperties>
</file>