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a26fde15743f5" w:history="1">
              <w:r>
                <w:rPr>
                  <w:rStyle w:val="Hyperlink"/>
                </w:rPr>
                <w:t>2025-2031年中国印刷电路板（PCB）行业发展现状调研与市场前景预测报告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a26fde15743f5" w:history="1">
              <w:r>
                <w:rPr>
                  <w:rStyle w:val="Hyperlink"/>
                </w:rPr>
                <w:t>2025-2031年中国印刷电路板（PCB）行业发展现状调研与市场前景预测报告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a26fde15743f5" w:history="1">
                <w:r>
                  <w:rPr>
                    <w:rStyle w:val="Hyperlink"/>
                  </w:rPr>
                  <w:t>https://www.20087.com/2/16/YinShuaDianLuBanPCBDeFaZhanQianJ.html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设备中的核心部件，近年来随着5G通信、物联网、新能源汽车等新兴领域的快速发展，市场需求持续旺盛。技术的不断进步，如高密度互连（HDI）、柔性电路板（FPC）、封装基板（PKG），推动了PCB向高精度、高集成度、轻薄化方向发展，满足了电子产品对性能和外观的双重需求。</w:t>
      </w:r>
      <w:r>
        <w:rPr>
          <w:rFonts w:hint="eastAsia"/>
        </w:rPr>
        <w:br/>
      </w:r>
      <w:r>
        <w:rPr>
          <w:rFonts w:hint="eastAsia"/>
        </w:rPr>
        <w:t>　　未来，PCB行业的发展将更加注重技术创新和环保可持续。一方面，通过材料科学和工艺优化，开发出更高频率、更低损耗的PCB材料，适应5G高频通信的要求。另一方面，结合循环经济理念，推行绿色制造，如采用无卤素、可回收的基材，减少生产过程中的有害物质排放，提升PCB的环境友好性。此外，随着智能制造的推进，PCB行业将加快自动化生产线的建设和智能化管理水平的提升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a26fde15743f5" w:history="1">
        <w:r>
          <w:rPr>
            <w:rStyle w:val="Hyperlink"/>
          </w:rPr>
          <w:t>2025-2031年中国印刷电路板（PCB）行业发展现状调研与市场前景预测报告</w:t>
        </w:r>
      </w:hyperlink>
      <w:r>
        <w:rPr>
          <w:rFonts w:hint="eastAsia"/>
        </w:rPr>
        <w:t>》系统分析了印刷电路板（PCB）行业的市场规模、需求动态及价格趋势，并深入探讨了印刷电路板（PCB）产业链结构的变化与发展。报告详细解读了印刷电路板（PCB）行业现状，科学预测了未来市场前景与发展趋势，同时对印刷电路板（PCB）细分市场的竞争格局进行了全面评估，重点关注领先企业的竞争实力、市场集中度及品牌影响力。结合印刷电路板（PCB）技术现状与未来方向，报告揭示了印刷电路板（PCB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(中智-林)2025-2031年PCB产业发展前景预测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五、十三五期间我国PCB产业的发展重点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各国家/地区PCB工厂数目</w:t>
      </w:r>
      <w:r>
        <w:rPr>
          <w:rFonts w:hint="eastAsia"/>
        </w:rPr>
        <w:br/>
      </w:r>
      <w:r>
        <w:rPr>
          <w:rFonts w:hint="eastAsia"/>
        </w:rPr>
        <w:t>　　图表 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2025年全球各国PCB产值</w:t>
      </w:r>
      <w:r>
        <w:rPr>
          <w:rFonts w:hint="eastAsia"/>
        </w:rPr>
        <w:br/>
      </w:r>
      <w:r>
        <w:rPr>
          <w:rFonts w:hint="eastAsia"/>
        </w:rPr>
        <w:t>　　图表 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2025年和2025年全球PCB下游应用比例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2025年和2025年全球PCB产品结构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2020-2025年日本印刷电路板设备投资额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2025年中国台湾PCB的资本构成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2025年中国台湾不同种类PCB的比例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2025年中国PCB产业主要本土企业销售收入增长幅度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2025年玻纤及制品主要进口来源地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2020-2025年玻璃纤维及制品当月出口量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2025年通信设备制造业工业销售情况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2025年我国通信设备产品产量及增长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2025年我国通讯设备主要出口产品增长情况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2025年通信设备制造业不同规模企业经营情况</w:t>
      </w:r>
      <w:r>
        <w:rPr>
          <w:rFonts w:hint="eastAsia"/>
        </w:rPr>
        <w:br/>
      </w:r>
      <w:r>
        <w:rPr>
          <w:rFonts w:hint="eastAsia"/>
        </w:rPr>
        <w:t>　　图表 全球手机销售量与Smart Phone市场渗透率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2025年沪电股份主营构成表</w:t>
      </w:r>
      <w:r>
        <w:rPr>
          <w:rFonts w:hint="eastAsia"/>
        </w:rPr>
        <w:br/>
      </w:r>
      <w:r>
        <w:rPr>
          <w:rFonts w:hint="eastAsia"/>
        </w:rPr>
        <w:t>　　图表 2020-2025年沪电股份流动资产表</w:t>
      </w:r>
      <w:r>
        <w:rPr>
          <w:rFonts w:hint="eastAsia"/>
        </w:rPr>
        <w:br/>
      </w:r>
      <w:r>
        <w:rPr>
          <w:rFonts w:hint="eastAsia"/>
        </w:rPr>
        <w:t>　　图表 2020-2025年沪电股份长期投资表</w:t>
      </w:r>
      <w:r>
        <w:rPr>
          <w:rFonts w:hint="eastAsia"/>
        </w:rPr>
        <w:br/>
      </w:r>
      <w:r>
        <w:rPr>
          <w:rFonts w:hint="eastAsia"/>
        </w:rPr>
        <w:t>　　图表 2020-2025年沪电股份固定资产表</w:t>
      </w:r>
      <w:r>
        <w:rPr>
          <w:rFonts w:hint="eastAsia"/>
        </w:rPr>
        <w:br/>
      </w:r>
      <w:r>
        <w:rPr>
          <w:rFonts w:hint="eastAsia"/>
        </w:rPr>
        <w:t>　　图表 2020-2025年沪电股份无形及其他资产表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2020-2025年沪电股份流动负债表</w:t>
      </w:r>
      <w:r>
        <w:rPr>
          <w:rFonts w:hint="eastAsia"/>
        </w:rPr>
        <w:br/>
      </w:r>
      <w:r>
        <w:rPr>
          <w:rFonts w:hint="eastAsia"/>
        </w:rPr>
        <w:t>　　图表 2020-2025年沪电股份长期负债表</w:t>
      </w:r>
      <w:r>
        <w:rPr>
          <w:rFonts w:hint="eastAsia"/>
        </w:rPr>
        <w:br/>
      </w:r>
      <w:r>
        <w:rPr>
          <w:rFonts w:hint="eastAsia"/>
        </w:rPr>
        <w:t>　　图表 2020-2025年沪电股份股东权益表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2020-2025年沪电股份营业利润表</w:t>
      </w:r>
      <w:r>
        <w:rPr>
          <w:rFonts w:hint="eastAsia"/>
        </w:rPr>
        <w:br/>
      </w:r>
      <w:r>
        <w:rPr>
          <w:rFonts w:hint="eastAsia"/>
        </w:rPr>
        <w:t>　　图表 2020-2025年沪电股份利润总额表</w:t>
      </w:r>
      <w:r>
        <w:rPr>
          <w:rFonts w:hint="eastAsia"/>
        </w:rPr>
        <w:br/>
      </w:r>
      <w:r>
        <w:rPr>
          <w:rFonts w:hint="eastAsia"/>
        </w:rPr>
        <w:t>　　图表 2020-2025年沪电股份净利润表</w:t>
      </w:r>
      <w:r>
        <w:rPr>
          <w:rFonts w:hint="eastAsia"/>
        </w:rPr>
        <w:br/>
      </w:r>
      <w:r>
        <w:rPr>
          <w:rFonts w:hint="eastAsia"/>
        </w:rPr>
        <w:t>　　图表 2020-2025年沪电股份每股指标表</w:t>
      </w:r>
      <w:r>
        <w:rPr>
          <w:rFonts w:hint="eastAsia"/>
        </w:rPr>
        <w:br/>
      </w:r>
      <w:r>
        <w:rPr>
          <w:rFonts w:hint="eastAsia"/>
        </w:rPr>
        <w:t>　　图表 2020-2025年沪电股份获利能力表</w:t>
      </w:r>
      <w:r>
        <w:rPr>
          <w:rFonts w:hint="eastAsia"/>
        </w:rPr>
        <w:br/>
      </w:r>
      <w:r>
        <w:rPr>
          <w:rFonts w:hint="eastAsia"/>
        </w:rPr>
        <w:t>　　图表 2020-2025年沪电股份经营能力表</w:t>
      </w:r>
      <w:r>
        <w:rPr>
          <w:rFonts w:hint="eastAsia"/>
        </w:rPr>
        <w:br/>
      </w:r>
      <w:r>
        <w:rPr>
          <w:rFonts w:hint="eastAsia"/>
        </w:rPr>
        <w:t>　　图表 2020-2025年沪电股份偿债能力表</w:t>
      </w:r>
      <w:r>
        <w:rPr>
          <w:rFonts w:hint="eastAsia"/>
        </w:rPr>
        <w:br/>
      </w:r>
      <w:r>
        <w:rPr>
          <w:rFonts w:hint="eastAsia"/>
        </w:rPr>
        <w:t>　　图表 2020-2025年沪电股份资本结构表</w:t>
      </w:r>
      <w:r>
        <w:rPr>
          <w:rFonts w:hint="eastAsia"/>
        </w:rPr>
        <w:br/>
      </w:r>
      <w:r>
        <w:rPr>
          <w:rFonts w:hint="eastAsia"/>
        </w:rPr>
        <w:t>　　图表 2020-2025年沪电股份发展能力表</w:t>
      </w:r>
      <w:r>
        <w:rPr>
          <w:rFonts w:hint="eastAsia"/>
        </w:rPr>
        <w:br/>
      </w:r>
      <w:r>
        <w:rPr>
          <w:rFonts w:hint="eastAsia"/>
        </w:rPr>
        <w:t>　　图表 2020-2025年沪电股份现金流量分析表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2025年天津普林主营构成表</w:t>
      </w:r>
      <w:r>
        <w:rPr>
          <w:rFonts w:hint="eastAsia"/>
        </w:rPr>
        <w:br/>
      </w:r>
      <w:r>
        <w:rPr>
          <w:rFonts w:hint="eastAsia"/>
        </w:rPr>
        <w:t>　　图表 2020-2025年天津普林流动资产表</w:t>
      </w:r>
      <w:r>
        <w:rPr>
          <w:rFonts w:hint="eastAsia"/>
        </w:rPr>
        <w:br/>
      </w:r>
      <w:r>
        <w:rPr>
          <w:rFonts w:hint="eastAsia"/>
        </w:rPr>
        <w:t>　　图表 2020-2025年天津普林长期投资表</w:t>
      </w:r>
      <w:r>
        <w:rPr>
          <w:rFonts w:hint="eastAsia"/>
        </w:rPr>
        <w:br/>
      </w:r>
      <w:r>
        <w:rPr>
          <w:rFonts w:hint="eastAsia"/>
        </w:rPr>
        <w:t>　　图表 2020-2025年天津普林固定资产表</w:t>
      </w:r>
      <w:r>
        <w:rPr>
          <w:rFonts w:hint="eastAsia"/>
        </w:rPr>
        <w:br/>
      </w:r>
      <w:r>
        <w:rPr>
          <w:rFonts w:hint="eastAsia"/>
        </w:rPr>
        <w:t>　　图表 2020-2025年天津普林无形及其他资产表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2020-2025年天津普林流动负债表</w:t>
      </w:r>
      <w:r>
        <w:rPr>
          <w:rFonts w:hint="eastAsia"/>
        </w:rPr>
        <w:br/>
      </w:r>
      <w:r>
        <w:rPr>
          <w:rFonts w:hint="eastAsia"/>
        </w:rPr>
        <w:t>　　图表 2020-2025年天津普林长期负债表</w:t>
      </w:r>
      <w:r>
        <w:rPr>
          <w:rFonts w:hint="eastAsia"/>
        </w:rPr>
        <w:br/>
      </w:r>
      <w:r>
        <w:rPr>
          <w:rFonts w:hint="eastAsia"/>
        </w:rPr>
        <w:t>　　图表 2020-2025年天津普林股东权益表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2020-2025年天津普林营业利润表</w:t>
      </w:r>
      <w:r>
        <w:rPr>
          <w:rFonts w:hint="eastAsia"/>
        </w:rPr>
        <w:br/>
      </w:r>
      <w:r>
        <w:rPr>
          <w:rFonts w:hint="eastAsia"/>
        </w:rPr>
        <w:t>　　图表 2020-2025年天津普林利润总额表</w:t>
      </w:r>
      <w:r>
        <w:rPr>
          <w:rFonts w:hint="eastAsia"/>
        </w:rPr>
        <w:br/>
      </w:r>
      <w:r>
        <w:rPr>
          <w:rFonts w:hint="eastAsia"/>
        </w:rPr>
        <w:t>　　图表 2020-2025年天津普林净利润表</w:t>
      </w:r>
      <w:r>
        <w:rPr>
          <w:rFonts w:hint="eastAsia"/>
        </w:rPr>
        <w:br/>
      </w:r>
      <w:r>
        <w:rPr>
          <w:rFonts w:hint="eastAsia"/>
        </w:rPr>
        <w:t>　　图表 2020-2025年天津普林每股指标表</w:t>
      </w:r>
      <w:r>
        <w:rPr>
          <w:rFonts w:hint="eastAsia"/>
        </w:rPr>
        <w:br/>
      </w:r>
      <w:r>
        <w:rPr>
          <w:rFonts w:hint="eastAsia"/>
        </w:rPr>
        <w:t>　　图表 2020-2025年天津普林获利能力表</w:t>
      </w:r>
      <w:r>
        <w:rPr>
          <w:rFonts w:hint="eastAsia"/>
        </w:rPr>
        <w:br/>
      </w:r>
      <w:r>
        <w:rPr>
          <w:rFonts w:hint="eastAsia"/>
        </w:rPr>
        <w:t>　　图表 2020-2025年天津普林经营能力表</w:t>
      </w:r>
      <w:r>
        <w:rPr>
          <w:rFonts w:hint="eastAsia"/>
        </w:rPr>
        <w:br/>
      </w:r>
      <w:r>
        <w:rPr>
          <w:rFonts w:hint="eastAsia"/>
        </w:rPr>
        <w:t>　　图表 2020-2025年天津普林偿债能力表</w:t>
      </w:r>
      <w:r>
        <w:rPr>
          <w:rFonts w:hint="eastAsia"/>
        </w:rPr>
        <w:br/>
      </w:r>
      <w:r>
        <w:rPr>
          <w:rFonts w:hint="eastAsia"/>
        </w:rPr>
        <w:t>　　图表 2020-2025年天津普林资本结构表</w:t>
      </w:r>
      <w:r>
        <w:rPr>
          <w:rFonts w:hint="eastAsia"/>
        </w:rPr>
        <w:br/>
      </w:r>
      <w:r>
        <w:rPr>
          <w:rFonts w:hint="eastAsia"/>
        </w:rPr>
        <w:t>　　图表 2020-2025年天津普林发展能力表</w:t>
      </w:r>
      <w:r>
        <w:rPr>
          <w:rFonts w:hint="eastAsia"/>
        </w:rPr>
        <w:br/>
      </w:r>
      <w:r>
        <w:rPr>
          <w:rFonts w:hint="eastAsia"/>
        </w:rPr>
        <w:t>　　图表 2020-2025年天津普林现金流量分析表</w:t>
      </w:r>
      <w:r>
        <w:rPr>
          <w:rFonts w:hint="eastAsia"/>
        </w:rPr>
        <w:br/>
      </w:r>
      <w:r>
        <w:rPr>
          <w:rFonts w:hint="eastAsia"/>
        </w:rPr>
        <w:t>　　图表 2025年生益科技主营构成表</w:t>
      </w:r>
      <w:r>
        <w:rPr>
          <w:rFonts w:hint="eastAsia"/>
        </w:rPr>
        <w:br/>
      </w:r>
      <w:r>
        <w:rPr>
          <w:rFonts w:hint="eastAsia"/>
        </w:rPr>
        <w:t>　　图表 2020-2025年生益科技流动资产表</w:t>
      </w:r>
      <w:r>
        <w:rPr>
          <w:rFonts w:hint="eastAsia"/>
        </w:rPr>
        <w:br/>
      </w:r>
      <w:r>
        <w:rPr>
          <w:rFonts w:hint="eastAsia"/>
        </w:rPr>
        <w:t>　　图表 2020-2025年生益科技长期投资表</w:t>
      </w:r>
      <w:r>
        <w:rPr>
          <w:rFonts w:hint="eastAsia"/>
        </w:rPr>
        <w:br/>
      </w:r>
      <w:r>
        <w:rPr>
          <w:rFonts w:hint="eastAsia"/>
        </w:rPr>
        <w:t>　　图表 2020-2025年生益科技固定资产表</w:t>
      </w:r>
      <w:r>
        <w:rPr>
          <w:rFonts w:hint="eastAsia"/>
        </w:rPr>
        <w:br/>
      </w:r>
      <w:r>
        <w:rPr>
          <w:rFonts w:hint="eastAsia"/>
        </w:rPr>
        <w:t>　　图表 2020-2025年生益科技无形及其他资产表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2020-2025年生益科技流动负债表</w:t>
      </w:r>
      <w:r>
        <w:rPr>
          <w:rFonts w:hint="eastAsia"/>
        </w:rPr>
        <w:br/>
      </w:r>
      <w:r>
        <w:rPr>
          <w:rFonts w:hint="eastAsia"/>
        </w:rPr>
        <w:t>　　图表 2020-2025年生益科技长期负债表</w:t>
      </w:r>
      <w:r>
        <w:rPr>
          <w:rFonts w:hint="eastAsia"/>
        </w:rPr>
        <w:br/>
      </w:r>
      <w:r>
        <w:rPr>
          <w:rFonts w:hint="eastAsia"/>
        </w:rPr>
        <w:t>　　图表 2020-2025年生益科技股东权益表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2020-2025年生益科技主营业务收入表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2020-2025年生益科技主营业务利润表</w:t>
      </w:r>
      <w:r>
        <w:rPr>
          <w:rFonts w:hint="eastAsia"/>
        </w:rPr>
        <w:br/>
      </w:r>
      <w:r>
        <w:rPr>
          <w:rFonts w:hint="eastAsia"/>
        </w:rPr>
        <w:t>　　图表 2020-2025年生益科技营业利润表</w:t>
      </w:r>
      <w:r>
        <w:rPr>
          <w:rFonts w:hint="eastAsia"/>
        </w:rPr>
        <w:br/>
      </w:r>
      <w:r>
        <w:rPr>
          <w:rFonts w:hint="eastAsia"/>
        </w:rPr>
        <w:t>　　图表 2020-2025年生益科技利润总额表</w:t>
      </w:r>
      <w:r>
        <w:rPr>
          <w:rFonts w:hint="eastAsia"/>
        </w:rPr>
        <w:br/>
      </w:r>
      <w:r>
        <w:rPr>
          <w:rFonts w:hint="eastAsia"/>
        </w:rPr>
        <w:t>　　图表 2020-2025年生益科技净利润表</w:t>
      </w:r>
      <w:r>
        <w:rPr>
          <w:rFonts w:hint="eastAsia"/>
        </w:rPr>
        <w:br/>
      </w:r>
      <w:r>
        <w:rPr>
          <w:rFonts w:hint="eastAsia"/>
        </w:rPr>
        <w:t>　　图表 2020-2025年生益科技每股指标表</w:t>
      </w:r>
      <w:r>
        <w:rPr>
          <w:rFonts w:hint="eastAsia"/>
        </w:rPr>
        <w:br/>
      </w:r>
      <w:r>
        <w:rPr>
          <w:rFonts w:hint="eastAsia"/>
        </w:rPr>
        <w:t>　　图表 2020-2025年生益科技获利能力表</w:t>
      </w:r>
      <w:r>
        <w:rPr>
          <w:rFonts w:hint="eastAsia"/>
        </w:rPr>
        <w:br/>
      </w:r>
      <w:r>
        <w:rPr>
          <w:rFonts w:hint="eastAsia"/>
        </w:rPr>
        <w:t>　　图表 2020-2025年生益科技经营能力表</w:t>
      </w:r>
      <w:r>
        <w:rPr>
          <w:rFonts w:hint="eastAsia"/>
        </w:rPr>
        <w:br/>
      </w:r>
      <w:r>
        <w:rPr>
          <w:rFonts w:hint="eastAsia"/>
        </w:rPr>
        <w:t>　　图表 2020-2025年生益科技偿债能力表</w:t>
      </w:r>
      <w:r>
        <w:rPr>
          <w:rFonts w:hint="eastAsia"/>
        </w:rPr>
        <w:br/>
      </w:r>
      <w:r>
        <w:rPr>
          <w:rFonts w:hint="eastAsia"/>
        </w:rPr>
        <w:t>　　图表 2020-2025年生益科技资本结构表</w:t>
      </w:r>
      <w:r>
        <w:rPr>
          <w:rFonts w:hint="eastAsia"/>
        </w:rPr>
        <w:br/>
      </w:r>
      <w:r>
        <w:rPr>
          <w:rFonts w:hint="eastAsia"/>
        </w:rPr>
        <w:t>　　图表 2020-2025年生益科技发展能力表</w:t>
      </w:r>
      <w:r>
        <w:rPr>
          <w:rFonts w:hint="eastAsia"/>
        </w:rPr>
        <w:br/>
      </w:r>
      <w:r>
        <w:rPr>
          <w:rFonts w:hint="eastAsia"/>
        </w:rPr>
        <w:t>　　图表 2020-2025年生益科技现金流量分析表</w:t>
      </w:r>
      <w:r>
        <w:rPr>
          <w:rFonts w:hint="eastAsia"/>
        </w:rPr>
        <w:br/>
      </w:r>
      <w:r>
        <w:rPr>
          <w:rFonts w:hint="eastAsia"/>
        </w:rPr>
        <w:t>　　图表 2025年超声电子主营构成表</w:t>
      </w:r>
      <w:r>
        <w:rPr>
          <w:rFonts w:hint="eastAsia"/>
        </w:rPr>
        <w:br/>
      </w:r>
      <w:r>
        <w:rPr>
          <w:rFonts w:hint="eastAsia"/>
        </w:rPr>
        <w:t>　　图表 2020-2025年超声电子流动资产表</w:t>
      </w:r>
      <w:r>
        <w:rPr>
          <w:rFonts w:hint="eastAsia"/>
        </w:rPr>
        <w:br/>
      </w:r>
      <w:r>
        <w:rPr>
          <w:rFonts w:hint="eastAsia"/>
        </w:rPr>
        <w:t>　　图表 2020-2025年超声电子长期投资表</w:t>
      </w:r>
      <w:r>
        <w:rPr>
          <w:rFonts w:hint="eastAsia"/>
        </w:rPr>
        <w:br/>
      </w:r>
      <w:r>
        <w:rPr>
          <w:rFonts w:hint="eastAsia"/>
        </w:rPr>
        <w:t>　　图表 2020-2025年超声电子固定资产表</w:t>
      </w:r>
      <w:r>
        <w:rPr>
          <w:rFonts w:hint="eastAsia"/>
        </w:rPr>
        <w:br/>
      </w:r>
      <w:r>
        <w:rPr>
          <w:rFonts w:hint="eastAsia"/>
        </w:rPr>
        <w:t>　　图表 2020-2025年超声电子无形及其他资产表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2020-2025年超声电子流动负债表</w:t>
      </w:r>
      <w:r>
        <w:rPr>
          <w:rFonts w:hint="eastAsia"/>
        </w:rPr>
        <w:br/>
      </w:r>
      <w:r>
        <w:rPr>
          <w:rFonts w:hint="eastAsia"/>
        </w:rPr>
        <w:t>　　图表 2020-2025年超声电子长期负债表</w:t>
      </w:r>
      <w:r>
        <w:rPr>
          <w:rFonts w:hint="eastAsia"/>
        </w:rPr>
        <w:br/>
      </w:r>
      <w:r>
        <w:rPr>
          <w:rFonts w:hint="eastAsia"/>
        </w:rPr>
        <w:t>　　图表 2020-2025年超声电子股东权益表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2020-2025年超声电子主营业务收入表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2020-2025年超声电子主营业务利润表</w:t>
      </w:r>
      <w:r>
        <w:rPr>
          <w:rFonts w:hint="eastAsia"/>
        </w:rPr>
        <w:br/>
      </w:r>
      <w:r>
        <w:rPr>
          <w:rFonts w:hint="eastAsia"/>
        </w:rPr>
        <w:t>　　图表 2020-2025年超声电子营业利润表</w:t>
      </w:r>
      <w:r>
        <w:rPr>
          <w:rFonts w:hint="eastAsia"/>
        </w:rPr>
        <w:br/>
      </w:r>
      <w:r>
        <w:rPr>
          <w:rFonts w:hint="eastAsia"/>
        </w:rPr>
        <w:t>　　图表 2020-2025年超声电子利润总额表</w:t>
      </w:r>
      <w:r>
        <w:rPr>
          <w:rFonts w:hint="eastAsia"/>
        </w:rPr>
        <w:br/>
      </w:r>
      <w:r>
        <w:rPr>
          <w:rFonts w:hint="eastAsia"/>
        </w:rPr>
        <w:t>　　图表 2020-2025年超声电子净利润表</w:t>
      </w:r>
      <w:r>
        <w:rPr>
          <w:rFonts w:hint="eastAsia"/>
        </w:rPr>
        <w:br/>
      </w:r>
      <w:r>
        <w:rPr>
          <w:rFonts w:hint="eastAsia"/>
        </w:rPr>
        <w:t>　　图表 2020-2025年超声电子每股指标表</w:t>
      </w:r>
      <w:r>
        <w:rPr>
          <w:rFonts w:hint="eastAsia"/>
        </w:rPr>
        <w:br/>
      </w:r>
      <w:r>
        <w:rPr>
          <w:rFonts w:hint="eastAsia"/>
        </w:rPr>
        <w:t>　　图表 2020-2025年超声电子获利能力表</w:t>
      </w:r>
      <w:r>
        <w:rPr>
          <w:rFonts w:hint="eastAsia"/>
        </w:rPr>
        <w:br/>
      </w:r>
      <w:r>
        <w:rPr>
          <w:rFonts w:hint="eastAsia"/>
        </w:rPr>
        <w:t>　　图表 2020-2025年超声电子经营能力表</w:t>
      </w:r>
      <w:r>
        <w:rPr>
          <w:rFonts w:hint="eastAsia"/>
        </w:rPr>
        <w:br/>
      </w:r>
      <w:r>
        <w:rPr>
          <w:rFonts w:hint="eastAsia"/>
        </w:rPr>
        <w:t>　　图表 2020-2025年超声电子偿债能力表</w:t>
      </w:r>
      <w:r>
        <w:rPr>
          <w:rFonts w:hint="eastAsia"/>
        </w:rPr>
        <w:br/>
      </w:r>
      <w:r>
        <w:rPr>
          <w:rFonts w:hint="eastAsia"/>
        </w:rPr>
        <w:t>　　图表 2020-2025年超声电子资本结构表</w:t>
      </w:r>
      <w:r>
        <w:rPr>
          <w:rFonts w:hint="eastAsia"/>
        </w:rPr>
        <w:br/>
      </w:r>
      <w:r>
        <w:rPr>
          <w:rFonts w:hint="eastAsia"/>
        </w:rPr>
        <w:t>　　图表 2020-2025年超声电子发展能力表</w:t>
      </w:r>
      <w:r>
        <w:rPr>
          <w:rFonts w:hint="eastAsia"/>
        </w:rPr>
        <w:br/>
      </w:r>
      <w:r>
        <w:rPr>
          <w:rFonts w:hint="eastAsia"/>
        </w:rPr>
        <w:t>　　图表 2020-2025年超声电子现金流量分析表</w:t>
      </w:r>
      <w:r>
        <w:rPr>
          <w:rFonts w:hint="eastAsia"/>
        </w:rPr>
        <w:br/>
      </w:r>
      <w:r>
        <w:rPr>
          <w:rFonts w:hint="eastAsia"/>
        </w:rPr>
        <w:t>　　图表 2025年超华科技主营构成表</w:t>
      </w:r>
      <w:r>
        <w:rPr>
          <w:rFonts w:hint="eastAsia"/>
        </w:rPr>
        <w:br/>
      </w:r>
      <w:r>
        <w:rPr>
          <w:rFonts w:hint="eastAsia"/>
        </w:rPr>
        <w:t>　　图表 2020-2025年超华科技流动资产表</w:t>
      </w:r>
      <w:r>
        <w:rPr>
          <w:rFonts w:hint="eastAsia"/>
        </w:rPr>
        <w:br/>
      </w:r>
      <w:r>
        <w:rPr>
          <w:rFonts w:hint="eastAsia"/>
        </w:rPr>
        <w:t>　　图表 2020-2025年超华科技长期投资表</w:t>
      </w:r>
      <w:r>
        <w:rPr>
          <w:rFonts w:hint="eastAsia"/>
        </w:rPr>
        <w:br/>
      </w:r>
      <w:r>
        <w:rPr>
          <w:rFonts w:hint="eastAsia"/>
        </w:rPr>
        <w:t>　　图表 2020-2025年超华科技固定资产表</w:t>
      </w:r>
      <w:r>
        <w:rPr>
          <w:rFonts w:hint="eastAsia"/>
        </w:rPr>
        <w:br/>
      </w:r>
      <w:r>
        <w:rPr>
          <w:rFonts w:hint="eastAsia"/>
        </w:rPr>
        <w:t>　　图表 2020-2025年超华科技无形及其他资产表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2020-2025年超华科技流动负债表</w:t>
      </w:r>
      <w:r>
        <w:rPr>
          <w:rFonts w:hint="eastAsia"/>
        </w:rPr>
        <w:br/>
      </w:r>
      <w:r>
        <w:rPr>
          <w:rFonts w:hint="eastAsia"/>
        </w:rPr>
        <w:t>　　图表 2020-2025年超华科技长期负债表</w:t>
      </w:r>
      <w:r>
        <w:rPr>
          <w:rFonts w:hint="eastAsia"/>
        </w:rPr>
        <w:br/>
      </w:r>
      <w:r>
        <w:rPr>
          <w:rFonts w:hint="eastAsia"/>
        </w:rPr>
        <w:t>　　图表 2020-2025年超华科技股东权益表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2020-2025年超华科技主营业务收入表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2020-2025年超华科技主营业务利润表</w:t>
      </w:r>
      <w:r>
        <w:rPr>
          <w:rFonts w:hint="eastAsia"/>
        </w:rPr>
        <w:br/>
      </w:r>
      <w:r>
        <w:rPr>
          <w:rFonts w:hint="eastAsia"/>
        </w:rPr>
        <w:t>　　图表 2020-2025年超华科技营业利润表</w:t>
      </w:r>
      <w:r>
        <w:rPr>
          <w:rFonts w:hint="eastAsia"/>
        </w:rPr>
        <w:br/>
      </w:r>
      <w:r>
        <w:rPr>
          <w:rFonts w:hint="eastAsia"/>
        </w:rPr>
        <w:t>　　图表 2020-2025年超华科技利润总额表</w:t>
      </w:r>
      <w:r>
        <w:rPr>
          <w:rFonts w:hint="eastAsia"/>
        </w:rPr>
        <w:br/>
      </w:r>
      <w:r>
        <w:rPr>
          <w:rFonts w:hint="eastAsia"/>
        </w:rPr>
        <w:t>　　图表 2020-2025年超华科技净利润表</w:t>
      </w:r>
      <w:r>
        <w:rPr>
          <w:rFonts w:hint="eastAsia"/>
        </w:rPr>
        <w:br/>
      </w:r>
      <w:r>
        <w:rPr>
          <w:rFonts w:hint="eastAsia"/>
        </w:rPr>
        <w:t>　　图表 2020-2025年超华科技每股指标表</w:t>
      </w:r>
      <w:r>
        <w:rPr>
          <w:rFonts w:hint="eastAsia"/>
        </w:rPr>
        <w:br/>
      </w:r>
      <w:r>
        <w:rPr>
          <w:rFonts w:hint="eastAsia"/>
        </w:rPr>
        <w:t>　　图表 2020-2025年超华科技获利能力表</w:t>
      </w:r>
      <w:r>
        <w:rPr>
          <w:rFonts w:hint="eastAsia"/>
        </w:rPr>
        <w:br/>
      </w:r>
      <w:r>
        <w:rPr>
          <w:rFonts w:hint="eastAsia"/>
        </w:rPr>
        <w:t>　　图表 2020-2025年超华科技经营能力表</w:t>
      </w:r>
      <w:r>
        <w:rPr>
          <w:rFonts w:hint="eastAsia"/>
        </w:rPr>
        <w:br/>
      </w:r>
      <w:r>
        <w:rPr>
          <w:rFonts w:hint="eastAsia"/>
        </w:rPr>
        <w:t>　　图表 2020-2025年超华科技偿债能力表</w:t>
      </w:r>
      <w:r>
        <w:rPr>
          <w:rFonts w:hint="eastAsia"/>
        </w:rPr>
        <w:br/>
      </w:r>
      <w:r>
        <w:rPr>
          <w:rFonts w:hint="eastAsia"/>
        </w:rPr>
        <w:t>　　图表 2020-2025年超华科技资本结构表</w:t>
      </w:r>
      <w:r>
        <w:rPr>
          <w:rFonts w:hint="eastAsia"/>
        </w:rPr>
        <w:br/>
      </w:r>
      <w:r>
        <w:rPr>
          <w:rFonts w:hint="eastAsia"/>
        </w:rPr>
        <w:t>　　图表 2020-2025年超华科技发展能力表</w:t>
      </w:r>
      <w:r>
        <w:rPr>
          <w:rFonts w:hint="eastAsia"/>
        </w:rPr>
        <w:br/>
      </w:r>
      <w:r>
        <w:rPr>
          <w:rFonts w:hint="eastAsia"/>
        </w:rPr>
        <w:t>　　图表 2020-2025年超华科技现金流量分析表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a26fde15743f5" w:history="1">
        <w:r>
          <w:rPr>
            <w:rStyle w:val="Hyperlink"/>
          </w:rPr>
          <w:t>2025-2031年中国印刷电路板（PCB）行业发展现状调研与市场前景预测报告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a26fde15743f5" w:history="1">
        <w:r>
          <w:rPr>
            <w:rStyle w:val="Hyperlink"/>
          </w:rPr>
          <w:t>https://www.20087.com/2/16/YinShuaDianLuBanPCBDeFaZhanQianJ.html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热点：pcb线路板、印刷电路板（PCB）瑕疵数据集、pcb组成、印刷电路板（PCB）设计指南、电路板价格、印刷电路板（PCB）的基础、印刷电路板公司、印刷电路板pcb设计、电路板印刷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d38c9fde4ac5" w:history="1">
      <w:r>
        <w:rPr>
          <w:rStyle w:val="Hyperlink"/>
        </w:rPr>
        <w:t>2025-2031年中国印刷电路板（PCB）行业发展现状调研与市场前景预测报告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nShuaDianLuBanPCBDeFaZhanQianJ.html" TargetMode="External" Id="R4eaa26fde157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nShuaDianLuBanPCBDeFaZhanQianJ.html" TargetMode="External" Id="R2ad3d38c9fd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2025-01-27T03:50:00Z</dcterms:created>
  <dcterms:modified xsi:type="dcterms:W3CDTF">2025-01-27T04:50:00Z</dcterms:modified>
  <dc:subject>2025-2031年中国印刷电路板（PCB）行业发展现状调研与市场前景预测报告</dc:subject>
  <dc:title>2025-2031年中国印刷电路板（PCB）行业发展现状调研与市场前景预测报告</dc:title>
  <cp:keywords>2025-2031年中国印刷电路板（PCB）行业发展现状调研与市场前景预测报告</cp:keywords>
  <dc:description>2025-2031年中国印刷电路板（PCB）行业发展现状调研与市场前景预测报告</dc:description>
</cp:coreProperties>
</file>