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d84c88784b93" w:history="1">
              <w:r>
                <w:rPr>
                  <w:rStyle w:val="Hyperlink"/>
                </w:rPr>
                <w:t>2024-2030年中国科技成果转化市场调查研究与前景趋势报告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d84c88784b93" w:history="1">
              <w:r>
                <w:rPr>
                  <w:rStyle w:val="Hyperlink"/>
                </w:rPr>
                <w:t>2024-2030年中国科技成果转化市场调查研究与前景趋势报告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9d84c88784b93" w:history="1">
                <w:r>
                  <w:rPr>
                    <w:rStyle w:val="Hyperlink"/>
                  </w:rPr>
                  <w:t>https://www.20087.com/2/36/KeJiChengGuoZhuanHuaHangYeQianJing.html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将科研成果转化为实际应用的过程，近年来在全球范围内得到了高度重视。各国政府和企业加大了对科技创新和成果转化的支持力度，建立了众多孵化器、加速器和科技园区，旨在搭建产学研合作平台，促进科技成果的商业化。随着知识产权保护体系的完善和创新生态系统的优化，科技成果的转化效率有所提升，但转化成功率和转化后的市场表现仍有待提高。</w:t>
      </w:r>
      <w:r>
        <w:rPr>
          <w:rFonts w:hint="eastAsia"/>
        </w:rPr>
        <w:br/>
      </w:r>
      <w:r>
        <w:rPr>
          <w:rFonts w:hint="eastAsia"/>
        </w:rPr>
        <w:t>　　未来，科技成果转化将更加注重市场需求导向和跨界融合。随着人工智能、大数据、物联网等技术的成熟，将出现更多跨学科的创新成果，这些成果的转化将更加依赖于多领域专家的协同合作。同时，成果转化将更加依赖于敏捷开发和迭代试错的模式，以快速响应市场变化。此外，政策环境的优化，如税收优惠、资金支持和知识产权保护，将为成果转化提供更好的外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d84c88784b93" w:history="1">
        <w:r>
          <w:rPr>
            <w:rStyle w:val="Hyperlink"/>
          </w:rPr>
          <w:t>2024-2030年中国科技成果转化市场调查研究与前景趋势报告</w:t>
        </w:r>
      </w:hyperlink>
      <w:r>
        <w:rPr>
          <w:rFonts w:hint="eastAsia"/>
        </w:rPr>
        <w:t>》基于权威数据资源与长期监测数据，全面分析了科技成果转化行业现状、市场需求、市场规模及产业链结构。科技成果转化报告探讨了价格变动、细分市场特征以及市场前景，并对未来发展趋势进行了科学预测。同时，科技成果转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科技成果转化产业概述</w:t>
      </w:r>
      <w:r>
        <w:rPr>
          <w:rFonts w:hint="eastAsia"/>
        </w:rPr>
        <w:br/>
      </w:r>
      <w:r>
        <w:rPr>
          <w:rFonts w:hint="eastAsia"/>
        </w:rPr>
        <w:t>　　第一节 科技成果转化定义</w:t>
      </w:r>
      <w:r>
        <w:rPr>
          <w:rFonts w:hint="eastAsia"/>
        </w:rPr>
        <w:br/>
      </w:r>
      <w:r>
        <w:rPr>
          <w:rFonts w:hint="eastAsia"/>
        </w:rPr>
        <w:t>　　第二节 科技成果转化行业特点</w:t>
      </w:r>
      <w:r>
        <w:rPr>
          <w:rFonts w:hint="eastAsia"/>
        </w:rPr>
        <w:br/>
      </w:r>
      <w:r>
        <w:rPr>
          <w:rFonts w:hint="eastAsia"/>
        </w:rPr>
        <w:t>　　第三节 科技成果转化发展历程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2023-2024年中国科技成果转化行业运行环境分析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三、经济发展对科技成果转化行业的影响</w:t>
      </w:r>
      <w:r>
        <w:rPr>
          <w:rFonts w:hint="eastAsia"/>
        </w:rPr>
        <w:br/>
      </w:r>
      <w:r>
        <w:rPr>
          <w:rFonts w:hint="eastAsia"/>
        </w:rPr>
        <w:t>　　第二节 中国科技成果转化产业政策环境分析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中国科技成果转化产业社会环境分析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2023-2024年国外科技成果转化行业发展态势分析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国外科技成果转化市场发展现状分析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国外主要国家、地区科技成果转化市场现状</w:t>
      </w:r>
      <w:r>
        <w:rPr>
          <w:rFonts w:hint="eastAsia"/>
        </w:rPr>
        <w:br/>
      </w:r>
      <w:r>
        <w:rPr>
          <w:rFonts w:hint="eastAsia"/>
        </w:rPr>
        <w:t>　　第三节 国外科技成果转化行业发展趋势预测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二、科技成果转化行业单位规模状况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三、科技成果转化行业人员规模状况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2023-2024年中国科技成果转化行业热点动态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2023-2024年中国科技成果转化行业面临的挑战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三、我国科技成果转化市场竞争趋势</w:t>
      </w:r>
      <w:r>
        <w:rPr>
          <w:rFonts w:hint="eastAsia"/>
        </w:rPr>
        <w:br/>
      </w:r>
      <w:r>
        <w:rPr>
          <w:rFonts w:hint="eastAsia"/>
        </w:rPr>
        <w:t>　　第三节 科技成果转化行业兼并与重组整合分析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二、科技成果转化行业兼并与重组整合发展趋势预测分析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科技成果转化行业SWOT模型分析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2024-2030年中国科技成果转化市场预测及发展建议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2024-2030年中国科技成果转化市场预测分析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二、中国科技成果转化发展趋势预测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2024-2030年中国科技成果转化企业发展策略建议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一、科技成果转化企业融资策略</w:t>
      </w:r>
      <w:r>
        <w:rPr>
          <w:rFonts w:hint="eastAsia"/>
        </w:rPr>
        <w:br/>
      </w:r>
      <w:r>
        <w:rPr>
          <w:rFonts w:hint="eastAsia"/>
        </w:rPr>
        <w:t>　　　　二、科技成果转化企业人才策略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2024-2030年中国科技成果转化企业营销策略建议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一、科技成果转化企业定位策略</w:t>
      </w:r>
      <w:r>
        <w:rPr>
          <w:rFonts w:hint="eastAsia"/>
        </w:rPr>
        <w:br/>
      </w:r>
      <w:r>
        <w:rPr>
          <w:rFonts w:hint="eastAsia"/>
        </w:rPr>
        <w:t>　　　　二、科技成果转化企业价格策略</w:t>
      </w:r>
      <w:r>
        <w:rPr>
          <w:rFonts w:hint="eastAsia"/>
        </w:rPr>
        <w:br/>
      </w:r>
      <w:r>
        <w:rPr>
          <w:rFonts w:hint="eastAsia"/>
        </w:rPr>
        <w:t>　　　　三、科技成果转化企业促销策略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科技成果转化行业研究结论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科技成果转化行业历程</w:t>
      </w:r>
      <w:r>
        <w:rPr>
          <w:rFonts w:hint="eastAsia"/>
        </w:rPr>
        <w:br/>
      </w:r>
      <w:r>
        <w:rPr>
          <w:rFonts w:hint="eastAsia"/>
        </w:rPr>
        <w:t>　　图表 科技成果转化行业生命周期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d84c88784b93" w:history="1">
        <w:r>
          <w:rPr>
            <w:rStyle w:val="Hyperlink"/>
          </w:rPr>
          <w:t>2024-2030年中国科技成果转化市场调查研究与前景趋势报告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9d84c88784b93" w:history="1">
        <w:r>
          <w:rPr>
            <w:rStyle w:val="Hyperlink"/>
          </w:rPr>
          <w:t>https://www.20087.com/2/36/KeJiChengGuoZhuanHuaHangYeQianJing.html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1d1a3886495e" w:history="1">
      <w:r>
        <w:rPr>
          <w:rStyle w:val="Hyperlink"/>
        </w:rPr>
        <w:t>2024-2030年中国科技成果转化市场调查研究与前景趋势报告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JiChengGuoZhuanHuaHangYeQianJing.html" TargetMode="External" Id="Rdca9d84c887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JiChengGuoZhuanHuaHangYeQianJing.html" TargetMode="External" Id="Ra4751d1a3886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2023-12-30T05:35:00Z</dcterms:created>
  <dcterms:modified xsi:type="dcterms:W3CDTF">2023-12-30T06:35:00Z</dcterms:modified>
  <dc:subject>2024-2030年中国科技成果转化市场调查研究与前景趋势报告</dc:subject>
  <dc:title>2024-2030年中国科技成果转化市场调查研究与前景趋势报告</dc:title>
  <cp:keywords>2024-2030年中国科技成果转化市场调查研究与前景趋势报告</cp:keywords>
  <dc:description>2024-2030年中国科技成果转化市场调查研究与前景趋势报告</dc:description>
</cp:coreProperties>
</file>