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85C98" w:rsidRDefault="00E85C98">
      <w:pPr/>
    </w:p>
    <w:tbl>
      <w:tblPr>
        <w:tblStyle w:val="a9"/>
        <w:tblW w:w="6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0226"/>
      </w:tblGrid>
      <w:tr w:rsidR="00E85C98" w:rsidTr="00E85C98">
        <w:trPr>
          <w:trHeight w:val="5433"/>
          <w:jc w:val="center"/>
        </w:trPr>
        <w:tc>
          <w:tcPr>
            <w:tcW w:w="8522" w:type="dxa"/>
            <w:vAlign w:val="center"/>
          </w:tcPr>
          <w:p w:rsidR="00E85C98" w:rsidRDefault="00E85C98" w:rsidP="00E85C98">
            <w:pPr>
              <w:pStyle w:val="1"/>
              <w:ind w:left="420" w:right="420"/>
            </w:pPr>
            <w:hyperlink r:id="R1c96ba27a5624165" w:history="1">
              <w:r>
                <w:rPr>
                  <w:rStyle w:val="Hyperlink"/>
                </w:rPr>
                <w:t>全球与中国小吃丸设备市场分析及发展前景预测报告（2026-2032年）</w:t>
              </w:r>
            </w:hyperlink>
          </w:p>
        </w:tc>
      </w:tr>
    </w:tbl>
    <w:p w:rsidR="00606C06" w:rsidRDefault="00606C06">
      <w:pPr/>
    </w:p>
    <w:p w:rsidR="00606C06" w:rsidRDefault="00606C06">
      <w:pPr/>
    </w:p>
    <w:p w:rsidR="00606C06" w:rsidRDefault="00606C06">
      <w:pPr/>
    </w:p>
    <w:p w:rsidR="00606C06" w:rsidRDefault="008717C7">
      <w:pPr/>
      <w:r>
        <w:rPr>
          <w:noProof/>
        </w:rPr>
        <w:drawing>
          <wp:anchor distT="0" distB="0" distL="114300" distR="114300" simplePos="0" relativeHeight="251657728" behindDoc="1" locked="0" layoutInCell="1" allowOverlap="1">
            <wp:simplePos x="0" y="0"/>
            <wp:positionH relativeFrom="page">
              <wp:posOffset>0</wp:posOffset>
            </wp:positionH>
            <wp:positionV relativeFrom="page">
              <wp:posOffset>6134100</wp:posOffset>
            </wp:positionV>
            <wp:extent cx="7560310" cy="4566285"/>
            <wp:effectExtent l="19050" t="0" r="2540" b="0"/>
            <wp:wrapNone/>
            <wp:docPr id="25" name="图片 25" descr="cov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5" descr="cover"/>
                    <pic:cNvPicPr preferRelativeResize="0">
                      <a:picLocks noChangeArrowheads="1"/>
                    </pic:cNvPicPr>
                  </pic:nvPicPr>
                  <pic:blipFill>
                    <a:blip r:embed="rId7"/>
                    <a:srcRect/>
                    <a:stretch>
                      <a:fillRect/>
                    </a:stretch>
                  </pic:blipFill>
                  <pic:spPr bwMode="auto">
                    <a:xfrm>
                      <a:off x="0" y="0"/>
                      <a:ext cx="7560310" cy="4566285"/>
                    </a:xfrm>
                    <a:prstGeom prst="rect">
                      <a:avLst/>
                    </a:prstGeom>
                    <a:noFill/>
                  </pic:spPr>
                </pic:pic>
              </a:graphicData>
            </a:graphic>
          </wp:anchor>
        </w:drawing>
      </w:r>
    </w:p>
    <w:p w:rsidR="00606C06" w:rsidRDefault="00606C06">
      <w:pPr/>
    </w:p>
    <w:p w:rsidR="00606C06" w:rsidRDefault="00606C06">
      <w:pPr/>
    </w:p>
    <w:p w:rsidR="00606C06" w:rsidRDefault="00606C06">
      <w:pPr/>
    </w:p>
    <w:p w:rsidR="00606C06" w:rsidRDefault="00606C06">
      <w:pPr/>
    </w:p>
    <w:p w:rsidR="00606C06" w:rsidRDefault="00606C06">
      <w:pPr/>
    </w:p>
    <w:p w:rsidR="00606C06" w:rsidRDefault="00606C06">
      <w:pPr/>
    </w:p>
    <w:p w:rsidR="00606C06" w:rsidRDefault="00606C06">
      <w:pPr/>
    </w:p>
    <w:p w:rsidR="00606C06" w:rsidRDefault="00606C06">
      <w:pPr/>
    </w:p>
    <w:p w:rsidR="00606C06" w:rsidRPr="00B6287C" w:rsidRDefault="00180537" w:rsidP="000479D2">
      <w:pPr>
        <w:pStyle w:val="4"/>
        <w:spacing w:beforeLines="100" w:after="0" w:line="360" w:lineRule="auto"/>
        <w:jc w:val="center"/>
        <w:rPr>
          <w:rStyle w:val="a5"/>
          <w:rFonts w:ascii="微软雅黑" w:eastAsia="微软雅黑" w:hAnsi="微软雅黑"/>
          <w:spacing w:val="30"/>
          <w:sz w:val="32"/>
          <w:szCs w:val="32"/>
        </w:rPr>
      </w:pPr>
      <w:hyperlink r:id="rId8" w:history="1">
        <w:r w:rsidR="00B6287C" w:rsidRPr="00B6287C">
          <w:rPr>
            <w:rStyle w:val="a6"/>
            <w:rFonts w:ascii="微软雅黑" w:eastAsia="微软雅黑" w:hAnsi="微软雅黑" w:hint="eastAsia"/>
            <w:color w:val="FFFFFF"/>
            <w:spacing w:val="30"/>
            <w:sz w:val="32"/>
            <w:szCs w:val="32"/>
            <w:u w:val="none"/>
          </w:rPr>
          <w:t>中国市场</w:t>
        </w:r>
        <w:r w:rsidR="00D57DFE" w:rsidRPr="00B6287C">
          <w:rPr>
            <w:rStyle w:val="a6"/>
            <w:rFonts w:ascii="微软雅黑" w:eastAsia="微软雅黑" w:hAnsi="微软雅黑" w:hint="eastAsia"/>
            <w:color w:val="FFFFFF"/>
            <w:spacing w:val="30"/>
            <w:sz w:val="32"/>
            <w:szCs w:val="32"/>
            <w:u w:val="none"/>
          </w:rPr>
          <w:t>调研网</w:t>
        </w:r>
      </w:hyperlink>
    </w:p>
    <w:p w:rsidR="00606C06" w:rsidRPr="00F22418" w:rsidRDefault="00180537">
      <w:pPr>
        <w:jc w:val="center"/>
        <w:rPr>
          <w:rStyle w:val="a5"/>
          <w:rFonts w:ascii="Georgia" w:hAnsi="Georgia" w:cs="Arial"/>
          <w:sz w:val="24"/>
          <w:szCs w:val="24"/>
        </w:rPr>
        <w:sectPr w:rsidR="00606C06" w:rsidRPr="00F22418">
          <w:headerReference w:type="even" r:id="rId9"/>
          <w:headerReference w:type="default" r:id="rId10"/>
          <w:footerReference w:type="even" r:id="rId11"/>
          <w:footerReference w:type="default" r:id="rId12"/>
          <w:headerReference w:type="first" r:id="rId13"/>
          <w:footerReference w:type="first" r:id="rId14"/>
          <w:pgSz w:w="11906" w:h="16838"/>
          <w:pgMar w:top="1440" w:right="1800" w:bottom="1440" w:left="1800" w:header="851" w:footer="992" w:gutter="0"/>
          <w:cols w:space="425"/>
          <w:titlePg/>
          <w:docGrid w:type="lines" w:linePitch="312"/>
        </w:sectPr>
      </w:pPr>
      <w:hyperlink r:id="rId15" w:history="1">
        <w:r w:rsidR="00D57DFE" w:rsidRPr="00F22418">
          <w:rPr>
            <w:rStyle w:val="a6"/>
            <w:rFonts w:ascii="Georgia" w:eastAsia="黑体" w:hAnsi="Georgia" w:cs="Arial"/>
            <w:color w:val="FFFFFF"/>
            <w:sz w:val="24"/>
            <w:szCs w:val="24"/>
            <w:u w:val="none"/>
          </w:rPr>
          <w:t>www.20087.com</w:t>
        </w:r>
      </w:hyperlink>
    </w:p>
    <w:p w:rsidR="00606C06" w:rsidRDefault="00D57DFE">
      <w:pPr>
        <w:pStyle w:val="a8"/>
      </w:pPr>
      <w:r>
        <w:rPr>
          <w:rFonts w:hint="eastAsia"/>
        </w:rPr>
        <w:lastRenderedPageBreak/>
        <w:t>一、基本信息</w:t>
      </w:r>
    </w:p>
    <w:tbl>
      <w:tblPr>
        <w:tblW w:w="0" w:type="auto"/>
        <w:jc w:val="center"/>
        <w:tblInd w:w="-176" w:type="dxa"/>
        <w:tblLook w:val="04A0"/>
      </w:tblPr>
      <w:tblGrid>
        <w:gridCol w:w="1418"/>
        <w:gridCol w:w="7280"/>
      </w:tblGrid>
      <w:tr w:rsidR="00606C06" w:rsidTr="00F71BC0">
        <w:trPr>
          <w:jc w:val="center"/>
        </w:trPr>
        <w:tc>
          <w:tcPr>
            <w:tcW w:w="1418" w:type="dxa"/>
          </w:tcPr>
          <w:p w:rsidR="00606C06" w:rsidRDefault="00D57DFE">
            <w:pPr>
              <w:jc w:val="right"/>
            </w:pPr>
            <w:r>
              <w:rPr>
                <w:rFonts w:hint="eastAsia"/>
              </w:rPr>
              <w:t>名称：</w:t>
            </w:r>
          </w:p>
        </w:tc>
        <w:tc>
          <w:tcPr>
            <w:tcW w:w="7280" w:type="dxa"/>
          </w:tcPr>
          <w:p w:rsidR="00606C06" w:rsidRDefault="00C87A6B">
            <w:pPr>
              <w:wordWrap w:val="0"/>
              <w:rPr>
                <w:color w:val="000000"/>
              </w:rPr>
            </w:pPr>
            <w:hyperlink r:id="R1c96ba27a5624165" w:history="1">
              <w:r>
                <w:rPr>
                  <w:rStyle w:val="Hyperlink"/>
                </w:rPr>
                <w:t>全球与中国小吃丸设备市场分析及发展前景预测报告（2026-2032年）</w:t>
              </w:r>
            </w:hyperlink>
          </w:p>
        </w:tc>
      </w:tr>
      <w:tr w:rsidR="00606C06" w:rsidTr="00F71BC0">
        <w:trPr>
          <w:jc w:val="center"/>
        </w:trPr>
        <w:tc>
          <w:tcPr>
            <w:tcW w:w="1418" w:type="dxa"/>
          </w:tcPr>
          <w:p w:rsidR="00606C06" w:rsidRDefault="00D57DFE">
            <w:pPr>
              <w:jc w:val="right"/>
            </w:pPr>
            <w:r>
              <w:rPr>
                <w:rFonts w:hint="eastAsia"/>
              </w:rPr>
              <w:t>报告编号：</w:t>
            </w:r>
          </w:p>
        </w:tc>
        <w:tc>
          <w:tcPr>
            <w:tcW w:w="7280" w:type="dxa"/>
          </w:tcPr>
          <w:p w:rsidR="00606C06" w:rsidRDefault="00C87A6B">
            <w:pPr/>
            <w:r>
              <w:rPr>
                <w:rFonts w:hint="eastAsia"/>
              </w:rPr>
              <w:t>5956263</w:t>
            </w:r>
            <w:r w:rsidR="00D57DFE">
              <w:rPr>
                <w:rFonts w:hint="eastAsia"/>
              </w:rPr>
              <w:t xml:space="preserve">　　←电话咨询时，请说明该编号。</w:t>
            </w:r>
          </w:p>
        </w:tc>
      </w:tr>
      <w:tr w:rsidR="00606C06" w:rsidTr="00F71BC0">
        <w:trPr>
          <w:jc w:val="center"/>
        </w:trPr>
        <w:tc>
          <w:tcPr>
            <w:tcW w:w="1418" w:type="dxa"/>
          </w:tcPr>
          <w:p w:rsidR="00606C06" w:rsidRDefault="00D57DFE">
            <w:pPr>
              <w:jc w:val="right"/>
            </w:pPr>
            <w:r>
              <w:rPr>
                <w:rFonts w:hint="eastAsia"/>
              </w:rPr>
              <w:t>市场价：</w:t>
            </w:r>
          </w:p>
        </w:tc>
        <w:tc>
          <w:tcPr>
            <w:tcW w:w="7280" w:type="dxa"/>
          </w:tcPr>
          <w:p w:rsidR="00606C06" w:rsidRDefault="00F966A1" w:rsidP="00F966A1">
            <w:pPr/>
            <w:r>
              <w:rPr>
                <w:rFonts w:hint="eastAsia"/>
              </w:rPr>
              <w:t>电子版：8000 元　　纸介＋电子版：8200 元</w:t>
            </w:r>
          </w:p>
        </w:tc>
      </w:tr>
      <w:tr w:rsidR="00606C06" w:rsidTr="00F71BC0">
        <w:trPr>
          <w:jc w:val="center"/>
        </w:trPr>
        <w:tc>
          <w:tcPr>
            <w:tcW w:w="1418" w:type="dxa"/>
          </w:tcPr>
          <w:p w:rsidR="00606C06" w:rsidRDefault="00D57DFE">
            <w:pPr>
              <w:jc w:val="right"/>
            </w:pPr>
            <w:r>
              <w:rPr>
                <w:rFonts w:hint="eastAsia"/>
              </w:rPr>
              <w:t>优惠价：</w:t>
            </w:r>
          </w:p>
        </w:tc>
        <w:tc>
          <w:tcPr>
            <w:tcW w:w="7280" w:type="dxa"/>
          </w:tcPr>
          <w:p w:rsidR="00606C06" w:rsidRDefault="00F966A1">
            <w:pPr/>
            <w:r>
              <w:rPr>
                <w:rFonts w:hint="eastAsia"/>
              </w:rPr>
              <w:t>电子版：7200 元　　纸介＋电子版：7500 元</w:t>
            </w:r>
            <w:r w:rsidR="00D57DFE">
              <w:rPr>
                <w:rFonts w:hint="eastAsia"/>
              </w:rPr>
              <w:t xml:space="preserve">　　可提供增值税专用发票</w:t>
            </w:r>
          </w:p>
        </w:tc>
      </w:tr>
      <w:tr w:rsidR="00606C06" w:rsidTr="00F71BC0">
        <w:trPr>
          <w:jc w:val="center"/>
        </w:trPr>
        <w:tc>
          <w:tcPr>
            <w:tcW w:w="1418" w:type="dxa"/>
          </w:tcPr>
          <w:p w:rsidR="00606C06" w:rsidRDefault="00D57DFE">
            <w:pPr>
              <w:jc w:val="right"/>
            </w:pPr>
            <w:r>
              <w:rPr>
                <w:rFonts w:hint="eastAsia"/>
              </w:rPr>
              <w:t>咨询电话：</w:t>
            </w:r>
          </w:p>
        </w:tc>
        <w:tc>
          <w:tcPr>
            <w:tcW w:w="7280" w:type="dxa"/>
          </w:tcPr>
          <w:p w:rsidR="00606C06" w:rsidRPr="007148EA" w:rsidRDefault="00D57DFE">
            <w:pPr>
              <w:rPr>
                <w:rFonts w:ascii="Georgia" w:hAnsi="Georgia"/>
                <w:szCs w:val="21"/>
              </w:rPr>
            </w:pPr>
            <w:r w:rsidRPr="007148EA">
              <w:rPr>
                <w:rFonts w:ascii="Georgia" w:hAnsi="Georgia"/>
                <w:szCs w:val="21"/>
              </w:rPr>
              <w:t>400 612 8668</w:t>
            </w:r>
            <w:r w:rsidRPr="007148EA">
              <w:rPr>
                <w:rFonts w:ascii="Georgia"/>
                <w:szCs w:val="21"/>
              </w:rPr>
              <w:t>、</w:t>
            </w:r>
            <w:r w:rsidRPr="007148EA">
              <w:rPr>
                <w:rFonts w:ascii="Georgia" w:hAnsi="Georgia"/>
                <w:szCs w:val="21"/>
              </w:rPr>
              <w:t>010-66181099</w:t>
            </w:r>
            <w:r w:rsidRPr="007148EA">
              <w:rPr>
                <w:rFonts w:ascii="Georgia"/>
                <w:szCs w:val="21"/>
              </w:rPr>
              <w:t>、</w:t>
            </w:r>
            <w:r w:rsidRPr="007148EA">
              <w:rPr>
                <w:rFonts w:ascii="Georgia" w:hAnsi="Georgia"/>
                <w:szCs w:val="21"/>
              </w:rPr>
              <w:t>010-66182099</w:t>
            </w:r>
            <w:r w:rsidRPr="007148EA">
              <w:rPr>
                <w:rFonts w:ascii="Georgia"/>
                <w:szCs w:val="21"/>
              </w:rPr>
              <w:t>、</w:t>
            </w:r>
            <w:r w:rsidRPr="007148EA">
              <w:rPr>
                <w:rFonts w:ascii="Georgia" w:hAnsi="Georgia"/>
                <w:szCs w:val="21"/>
              </w:rPr>
              <w:t>010-66183099</w:t>
            </w:r>
          </w:p>
        </w:tc>
      </w:tr>
      <w:tr w:rsidR="00606C06" w:rsidTr="00F71BC0">
        <w:trPr>
          <w:jc w:val="center"/>
        </w:trPr>
        <w:tc>
          <w:tcPr>
            <w:tcW w:w="1418" w:type="dxa"/>
          </w:tcPr>
          <w:p w:rsidR="00606C06" w:rsidRDefault="00D57DFE">
            <w:pPr>
              <w:jc w:val="right"/>
            </w:pPr>
            <w:r>
              <w:rPr>
                <w:rFonts w:hint="eastAsia"/>
              </w:rPr>
              <w:t>Email</w:t>
            </w:r>
            <w:r>
              <w:rPr>
                <w:rFonts w:hint="eastAsia"/>
              </w:rPr>
              <w:t>：</w:t>
            </w:r>
          </w:p>
        </w:tc>
        <w:tc>
          <w:tcPr>
            <w:tcW w:w="7280" w:type="dxa"/>
          </w:tcPr>
          <w:p w:rsidR="00606C06" w:rsidRDefault="00D57DFE">
            <w:pPr/>
            <w:r>
              <w:rPr>
                <w:rFonts w:hint="eastAsia"/>
              </w:rPr>
              <w:t>Kf@20087.com</w:t>
            </w:r>
          </w:p>
        </w:tc>
      </w:tr>
      <w:tr w:rsidR="00606C06" w:rsidTr="00F71BC0">
        <w:trPr>
          <w:jc w:val="center"/>
        </w:trPr>
        <w:tc>
          <w:tcPr>
            <w:tcW w:w="1418" w:type="dxa"/>
          </w:tcPr>
          <w:p w:rsidR="00606C06" w:rsidRDefault="00D57DFE">
            <w:pPr>
              <w:jc w:val="right"/>
            </w:pPr>
            <w:r>
              <w:rPr>
                <w:rFonts w:hint="eastAsia"/>
              </w:rPr>
              <w:t>在线阅读：</w:t>
            </w:r>
          </w:p>
        </w:tc>
        <w:tc>
          <w:tcPr>
            <w:tcW w:w="7280" w:type="dxa"/>
          </w:tcPr>
          <w:p w:rsidR="00606C06" w:rsidRDefault="00180537" w:rsidP="00F966A1">
            <w:pPr>
              <w:wordWrap w:val="0"/>
            </w:pPr>
            <w:hyperlink r:id="rId16" w:history="1">
              <w:hyperlink r:id="R1c96ba27a5624165" w:history="1">
                <w:r>
                  <w:rPr>
                    <w:rStyle w:val="Hyperlink"/>
                  </w:rPr>
                  <w:t>https://www.20087.com/3/26/XiaoChiWanSheBeiQianJing.html</w:t>
                </w:r>
              </w:hyperlink>
            </w:hyperlink>
          </w:p>
        </w:tc>
      </w:tr>
      <w:tr w:rsidR="00606C06" w:rsidTr="00F71BC0">
        <w:trPr>
          <w:jc w:val="center"/>
        </w:trPr>
        <w:tc>
          <w:tcPr>
            <w:tcW w:w="1418" w:type="dxa"/>
          </w:tcPr>
          <w:p w:rsidR="00606C06" w:rsidRDefault="00D57DFE">
            <w:pPr>
              <w:jc w:val="right"/>
            </w:pPr>
            <w:r>
              <w:rPr>
                <w:rFonts w:hint="eastAsia"/>
              </w:rPr>
              <w:t>温馨提示：</w:t>
            </w:r>
          </w:p>
        </w:tc>
        <w:tc>
          <w:tcPr>
            <w:tcW w:w="7280" w:type="dxa"/>
          </w:tcPr>
          <w:p w:rsidR="00606C06" w:rsidRDefault="00CF37F4" w:rsidP="00CF37F4">
            <w:pPr/>
            <w:r>
              <w:rPr>
                <w:rFonts w:hint="eastAsia"/>
              </w:rPr>
              <w:t>订购英文、日文等</w:t>
            </w:r>
            <w:r w:rsidR="00D57DFE">
              <w:rPr>
                <w:rFonts w:hint="eastAsia"/>
              </w:rPr>
              <w:t>版本报告，请拨打订购咨询电话或发邮件咨询。</w:t>
            </w:r>
          </w:p>
        </w:tc>
      </w:tr>
    </w:tbl>
    <w:p w:rsidR="00606C06" w:rsidRDefault="00606C06">
      <w:pPr/>
    </w:p>
    <w:p w:rsidR="00606C06" w:rsidRDefault="00D57DFE">
      <w:pPr>
        <w:pStyle w:val="a8"/>
      </w:pPr>
      <w:r>
        <w:rPr>
          <w:rFonts w:hint="eastAsia"/>
        </w:rPr>
        <w:t>二、内容简介</w:t>
      </w:r>
    </w:p>
    <w:p w:rsidR="00606C06" w:rsidRDefault="001D0C62" w:rsidP="00B70CB6">
      <w:pPr>
        <w:pStyle w:val="a7"/>
        <w:spacing w:before="156" w:after="93" w:line="360" w:lineRule="auto"/>
        <w:ind w:firstLineChars="0" w:firstLine="0"/>
      </w:pPr>
      <w:r>
        <w:rPr>
          <w:rFonts w:hint="eastAsia"/>
        </w:rPr>
        <w:t>　　小吃丸设备是食品加工与餐饮行业中用于批量生产各类丸子（如鱼丸、肉丸、芋圆等）的核心自动化装备。小吃丸设备通过精密的伺服驱动与PLC控制系统，实现从投料、成型到切割的一体化连续作业，确保成品大小均匀、圆度精准且损耗率极低。随着新式茶饮、速冻食品及餐饮中央厨房的蓬勃发展，市场对标准化、规模化生产的需求激增，推动了小吃丸设备的快速普及。行业竞争焦点已从早期的单纯价格比拼，转向技术研发能力、工艺适配性及售后服务响应速度的综合实力较量。同时，设备材质严格遵循食品安全国家标准，普遍采用食品级不锈钢，以满足无死角、易清洁的卫生要求。</w:t>
      </w:r>
      <w:r>
        <w:rPr>
          <w:rFonts w:hint="eastAsia"/>
        </w:rPr>
        <w:br/>
      </w:r>
      <w:r>
        <w:rPr>
          <w:rFonts w:hint="eastAsia"/>
        </w:rPr>
        <w:t>　　未来，小吃丸设备将全面迈向智能化与无人化时代。市场调研网指出，数字化智能管理技术将被深度集成，设备内可预置海量工艺配方，并通过一键选择实现参数的自动匹配，大幅降低对人工经验的依赖。AI驱动的自适应控制系统能够根据物料特性的微小变化实时调整挤出与切割参数，确保在高频次、长时间运行下的极致稳定性。此外，设备将具备更强的物料包容性与工艺延展性，不仅能完美复刻传统手工口感，还能灵活适配果蔬粉、杂粮粉及植物基等新兴健康食材的加工需求。在产业生态上，小吃丸设备企业将与下游食品企业建立更深度的数据协同，通过云端运维与预测性维护，助力整个食品供应链实现降本增效与品质跃升。</w:t>
      </w:r>
      <w:r>
        <w:rPr>
          <w:rFonts w:hint="eastAsia"/>
        </w:rPr>
        <w:br/>
      </w:r>
      <w:r>
        <w:rPr>
          <w:rFonts w:hint="eastAsia"/>
        </w:rPr>
        <w:t>　　据市场调研网（中智林）《</w:t>
      </w:r>
      <w:hyperlink r:id="R1c96ba27a5624165" w:history="1">
        <w:r>
          <w:rPr>
            <w:rStyle w:val="Hyperlink"/>
          </w:rPr>
          <w:t>全球与中国小吃丸设备市场分析及发展前景预测报告（2026-2032年）</w:t>
        </w:r>
      </w:hyperlink>
      <w:r>
        <w:rPr>
          <w:rFonts w:hint="eastAsia"/>
        </w:rPr>
        <w:t>》，2025年小吃丸设备行业市场规模达 亿元，预计2032年市场规模将达 亿元，期间年均复合增长率（CAGR）达 %。报告基于国家统计局及小吃丸设备相关协会的权威数据，结合科研单位的详实资料，系统分析了小吃丸设备行业的发展环境、产业链结构、市场供需状况及重点企业现状，并对小吃丸设备行业市场前景及发展趋势作出科学预测。报告揭示了小吃丸设备市场的潜在需求与机遇，为战略投资者选择投资时机和企业决策层制定战略规划提供了准确的市场情报与决策依据，同时对银行信贷部门也具有重要的参考价值。</w:t>
      </w:r>
      <w:r>
        <w:rPr>
          <w:rFonts w:hint="eastAsia"/>
        </w:rPr>
        <w:br/>
      </w:r>
      <w:r>
        <w:rPr>
          <w:rFonts w:hint="eastAsia"/>
        </w:rPr>
        <w:br/>
      </w:r>
      <w:r>
        <w:rPr>
          <w:rFonts w:hint="eastAsia"/>
        </w:rPr>
        <w:t>第一章 中国小吃丸设备概述</w:t>
      </w:r>
      <w:r>
        <w:rPr>
          <w:rFonts w:hint="eastAsia"/>
        </w:rPr>
        <w:br/>
      </w:r>
      <w:r>
        <w:rPr>
          <w:rFonts w:hint="eastAsia"/>
        </w:rPr>
        <w:t>　　第一节 小吃丸设备行业定义</w:t>
      </w:r>
      <w:r>
        <w:rPr>
          <w:rFonts w:hint="eastAsia"/>
        </w:rPr>
        <w:br/>
      </w:r>
      <w:r>
        <w:rPr>
          <w:rFonts w:hint="eastAsia"/>
        </w:rPr>
        <w:t>　　第二节 小吃丸设备行业发展特性</w:t>
      </w:r>
      <w:r>
        <w:rPr>
          <w:rFonts w:hint="eastAsia"/>
        </w:rPr>
        <w:br/>
      </w:r>
      <w:r>
        <w:rPr>
          <w:rFonts w:hint="eastAsia"/>
        </w:rPr>
        <w:t>　　第三节 小吃丸设备产业链分析</w:t>
      </w:r>
      <w:r>
        <w:rPr>
          <w:rFonts w:hint="eastAsia"/>
        </w:rPr>
        <w:br/>
      </w:r>
      <w:r>
        <w:rPr>
          <w:rFonts w:hint="eastAsia"/>
        </w:rPr>
        <w:t>　　第四节 小吃丸设备行业生命周期分析</w:t>
      </w:r>
      <w:r>
        <w:rPr>
          <w:rFonts w:hint="eastAsia"/>
        </w:rPr>
        <w:br/>
      </w:r>
      <w:r>
        <w:rPr>
          <w:rFonts w:hint="eastAsia"/>
        </w:rPr>
        <w:br/>
      </w:r>
      <w:r>
        <w:rPr>
          <w:rFonts w:hint="eastAsia"/>
        </w:rPr>
        <w:t>第二章 中国小吃丸设备行业发展环境分析</w:t>
      </w:r>
      <w:r>
        <w:rPr>
          <w:rFonts w:hint="eastAsia"/>
        </w:rPr>
        <w:br/>
      </w:r>
      <w:r>
        <w:rPr>
          <w:rFonts w:hint="eastAsia"/>
        </w:rPr>
        <w:t>　　第一节 小吃丸设备行业经济环境分析</w:t>
      </w:r>
      <w:r>
        <w:rPr>
          <w:rFonts w:hint="eastAsia"/>
        </w:rPr>
        <w:br/>
      </w:r>
      <w:r>
        <w:rPr>
          <w:rFonts w:hint="eastAsia"/>
        </w:rPr>
        <w:t>　　　　一、经济发展现状分析</w:t>
      </w:r>
      <w:r>
        <w:rPr>
          <w:rFonts w:hint="eastAsia"/>
        </w:rPr>
        <w:br/>
      </w:r>
      <w:r>
        <w:rPr>
          <w:rFonts w:hint="eastAsia"/>
        </w:rPr>
        <w:t>　　　　二、当前经济主要问题</w:t>
      </w:r>
      <w:r>
        <w:rPr>
          <w:rFonts w:hint="eastAsia"/>
        </w:rPr>
        <w:br/>
      </w:r>
      <w:r>
        <w:rPr>
          <w:rFonts w:hint="eastAsia"/>
        </w:rPr>
        <w:t>　　　　三、未来经济运行与政策展望</w:t>
      </w:r>
      <w:r>
        <w:rPr>
          <w:rFonts w:hint="eastAsia"/>
        </w:rPr>
        <w:br/>
      </w:r>
      <w:r>
        <w:rPr>
          <w:rFonts w:hint="eastAsia"/>
        </w:rPr>
        <w:t>　　第二节 小吃丸设备行业相关政策、标准</w:t>
      </w:r>
      <w:r>
        <w:rPr>
          <w:rFonts w:hint="eastAsia"/>
        </w:rPr>
        <w:br/>
      </w:r>
      <w:r>
        <w:rPr>
          <w:rFonts w:hint="eastAsia"/>
        </w:rPr>
        <w:t>　　第三节 小吃丸设备行业相关发展规划</w:t>
      </w:r>
      <w:r>
        <w:rPr>
          <w:rFonts w:hint="eastAsia"/>
        </w:rPr>
        <w:br/>
      </w:r>
      <w:r>
        <w:rPr>
          <w:rFonts w:hint="eastAsia"/>
        </w:rPr>
        <w:br/>
      </w:r>
      <w:r>
        <w:rPr>
          <w:rFonts w:hint="eastAsia"/>
        </w:rPr>
        <w:t>第三章 2025-2026年小吃丸设备行业技术发展现状及趋势分析</w:t>
      </w:r>
      <w:r>
        <w:rPr>
          <w:rFonts w:hint="eastAsia"/>
        </w:rPr>
        <w:br/>
      </w:r>
      <w:r>
        <w:rPr>
          <w:rFonts w:hint="eastAsia"/>
        </w:rPr>
        <w:t>　　第一节 小吃丸设备行业技术发展现状分析</w:t>
      </w:r>
      <w:r>
        <w:rPr>
          <w:rFonts w:hint="eastAsia"/>
        </w:rPr>
        <w:br/>
      </w:r>
      <w:r>
        <w:rPr>
          <w:rFonts w:hint="eastAsia"/>
        </w:rPr>
        <w:t>　　第二节 国内外小吃丸设备行业技术差异与原因</w:t>
      </w:r>
      <w:r>
        <w:rPr>
          <w:rFonts w:hint="eastAsia"/>
        </w:rPr>
        <w:br/>
      </w:r>
      <w:r>
        <w:rPr>
          <w:rFonts w:hint="eastAsia"/>
        </w:rPr>
        <w:t>　　第三节 小吃丸设备行业技术发展方向、趋势预测</w:t>
      </w:r>
      <w:r>
        <w:rPr>
          <w:rFonts w:hint="eastAsia"/>
        </w:rPr>
        <w:br/>
      </w:r>
      <w:r>
        <w:rPr>
          <w:rFonts w:hint="eastAsia"/>
        </w:rPr>
        <w:t>　　第四节 提升小吃丸设备行业技术能力策略建议</w:t>
      </w:r>
      <w:r>
        <w:rPr>
          <w:rFonts w:hint="eastAsia"/>
        </w:rPr>
        <w:br/>
      </w:r>
      <w:r>
        <w:rPr>
          <w:rFonts w:hint="eastAsia"/>
        </w:rPr>
        <w:br/>
      </w:r>
      <w:r>
        <w:rPr>
          <w:rFonts w:hint="eastAsia"/>
        </w:rPr>
        <w:t>第四章 全球主要小吃丸设备市场发展概况</w:t>
      </w:r>
      <w:r>
        <w:rPr>
          <w:rFonts w:hint="eastAsia"/>
        </w:rPr>
        <w:br/>
      </w:r>
      <w:r>
        <w:rPr>
          <w:rFonts w:hint="eastAsia"/>
        </w:rPr>
        <w:t>　　第一节 全球小吃丸设备市场发展分析</w:t>
      </w:r>
      <w:r>
        <w:rPr>
          <w:rFonts w:hint="eastAsia"/>
        </w:rPr>
        <w:br/>
      </w:r>
      <w:r>
        <w:rPr>
          <w:rFonts w:hint="eastAsia"/>
        </w:rPr>
        <w:t>　　第二节 欧洲地区主要国家小吃丸设备市场概况</w:t>
      </w:r>
      <w:r>
        <w:rPr>
          <w:rFonts w:hint="eastAsia"/>
        </w:rPr>
        <w:br/>
      </w:r>
      <w:r>
        <w:rPr>
          <w:rFonts w:hint="eastAsia"/>
        </w:rPr>
        <w:t>　　第三节 北美地区小吃丸设备市场概况</w:t>
      </w:r>
      <w:r>
        <w:rPr>
          <w:rFonts w:hint="eastAsia"/>
        </w:rPr>
        <w:br/>
      </w:r>
      <w:r>
        <w:rPr>
          <w:rFonts w:hint="eastAsia"/>
        </w:rPr>
        <w:t>　　第四节 亚洲地区主要国家小吃丸设备市场概况</w:t>
      </w:r>
      <w:r>
        <w:rPr>
          <w:rFonts w:hint="eastAsia"/>
        </w:rPr>
        <w:br/>
      </w:r>
      <w:r>
        <w:rPr>
          <w:rFonts w:hint="eastAsia"/>
        </w:rPr>
        <w:t>　　第五节 全球小吃丸设备市场发展预测</w:t>
      </w:r>
      <w:r>
        <w:rPr>
          <w:rFonts w:hint="eastAsia"/>
        </w:rPr>
        <w:br/>
      </w:r>
      <w:r>
        <w:rPr>
          <w:rFonts w:hint="eastAsia"/>
        </w:rPr>
        <w:br/>
      </w:r>
      <w:r>
        <w:rPr>
          <w:rFonts w:hint="eastAsia"/>
        </w:rPr>
        <w:t>第五章 中国小吃丸设备发展现状</w:t>
      </w:r>
      <w:r>
        <w:rPr>
          <w:rFonts w:hint="eastAsia"/>
        </w:rPr>
        <w:br/>
      </w:r>
      <w:r>
        <w:rPr>
          <w:rFonts w:hint="eastAsia"/>
        </w:rPr>
        <w:t>　　第一节 中国小吃丸设备市场现状分析</w:t>
      </w:r>
      <w:r>
        <w:rPr>
          <w:rFonts w:hint="eastAsia"/>
        </w:rPr>
        <w:br/>
      </w:r>
      <w:r>
        <w:rPr>
          <w:rFonts w:hint="eastAsia"/>
        </w:rPr>
        <w:t>　　第二节 中国小吃丸设备行业产量情况分析及预测</w:t>
      </w:r>
      <w:r>
        <w:rPr>
          <w:rFonts w:hint="eastAsia"/>
        </w:rPr>
        <w:br/>
      </w:r>
      <w:r>
        <w:rPr>
          <w:rFonts w:hint="eastAsia"/>
        </w:rPr>
        <w:t>　　　　一、小吃丸设备总体产能规模</w:t>
      </w:r>
      <w:r>
        <w:rPr>
          <w:rFonts w:hint="eastAsia"/>
        </w:rPr>
        <w:br/>
      </w:r>
      <w:r>
        <w:rPr>
          <w:rFonts w:hint="eastAsia"/>
        </w:rPr>
        <w:t>　　　　二、小吃丸设备生产区域分布</w:t>
      </w:r>
      <w:r>
        <w:rPr>
          <w:rFonts w:hint="eastAsia"/>
        </w:rPr>
        <w:br/>
      </w:r>
      <w:r>
        <w:rPr>
          <w:rFonts w:hint="eastAsia"/>
        </w:rPr>
        <w:t>　　　　三、2020-2025年中国小吃丸设备行业产量统计分析</w:t>
      </w:r>
      <w:r>
        <w:rPr>
          <w:rFonts w:hint="eastAsia"/>
        </w:rPr>
        <w:br/>
      </w:r>
      <w:r>
        <w:rPr>
          <w:rFonts w:hint="eastAsia"/>
        </w:rPr>
        <w:t>　　　　四、2026-2032年中国小吃丸设备行业产量预测分析</w:t>
      </w:r>
      <w:r>
        <w:rPr>
          <w:rFonts w:hint="eastAsia"/>
        </w:rPr>
        <w:br/>
      </w:r>
      <w:r>
        <w:rPr>
          <w:rFonts w:hint="eastAsia"/>
        </w:rPr>
        <w:t>　　第三节 中国小吃丸设备市场需求分析及预测</w:t>
      </w:r>
      <w:r>
        <w:rPr>
          <w:rFonts w:hint="eastAsia"/>
        </w:rPr>
        <w:br/>
      </w:r>
      <w:r>
        <w:rPr>
          <w:rFonts w:hint="eastAsia"/>
        </w:rPr>
        <w:t>　　　　一、中国小吃丸设备市场需求特点</w:t>
      </w:r>
      <w:r>
        <w:rPr>
          <w:rFonts w:hint="eastAsia"/>
        </w:rPr>
        <w:br/>
      </w:r>
      <w:r>
        <w:rPr>
          <w:rFonts w:hint="eastAsia"/>
        </w:rPr>
        <w:t>　　　　二、2020-2025年中国小吃丸设备市场需求量统计</w:t>
      </w:r>
      <w:r>
        <w:rPr>
          <w:rFonts w:hint="eastAsia"/>
        </w:rPr>
        <w:br/>
      </w:r>
      <w:r>
        <w:rPr>
          <w:rFonts w:hint="eastAsia"/>
        </w:rPr>
        <w:t>　　　　三、2026-2032年中国小吃丸设备市场需求量预测</w:t>
      </w:r>
      <w:r>
        <w:rPr>
          <w:rFonts w:hint="eastAsia"/>
        </w:rPr>
        <w:br/>
      </w:r>
      <w:r>
        <w:rPr>
          <w:rFonts w:hint="eastAsia"/>
        </w:rPr>
        <w:t>　　第四节 中国小吃丸设备价格趋势分析</w:t>
      </w:r>
      <w:r>
        <w:rPr>
          <w:rFonts w:hint="eastAsia"/>
        </w:rPr>
        <w:br/>
      </w:r>
      <w:r>
        <w:rPr>
          <w:rFonts w:hint="eastAsia"/>
        </w:rPr>
        <w:t>　　　　一、2020-2025年中国小吃丸设备市场价格趋势</w:t>
      </w:r>
      <w:r>
        <w:rPr>
          <w:rFonts w:hint="eastAsia"/>
        </w:rPr>
        <w:br/>
      </w:r>
      <w:r>
        <w:rPr>
          <w:rFonts w:hint="eastAsia"/>
        </w:rPr>
        <w:t>　　　　二、2026-2032年中国小吃丸设备市场价格走势预测</w:t>
      </w:r>
      <w:r>
        <w:rPr>
          <w:rFonts w:hint="eastAsia"/>
        </w:rPr>
        <w:br/>
      </w:r>
      <w:r>
        <w:rPr>
          <w:rFonts w:hint="eastAsia"/>
        </w:rPr>
        <w:br/>
      </w:r>
      <w:r>
        <w:rPr>
          <w:rFonts w:hint="eastAsia"/>
        </w:rPr>
        <w:t>第六章 小吃丸设备市场特性分析</w:t>
      </w:r>
      <w:r>
        <w:rPr>
          <w:rFonts w:hint="eastAsia"/>
        </w:rPr>
        <w:br/>
      </w:r>
      <w:r>
        <w:rPr>
          <w:rFonts w:hint="eastAsia"/>
        </w:rPr>
        <w:t>　　第一节 小吃丸设备行业集中度分析</w:t>
      </w:r>
      <w:r>
        <w:rPr>
          <w:rFonts w:hint="eastAsia"/>
        </w:rPr>
        <w:br/>
      </w:r>
      <w:r>
        <w:rPr>
          <w:rFonts w:hint="eastAsia"/>
        </w:rPr>
        <w:t>　　第二节 小吃丸设备行业SWOT分析</w:t>
      </w:r>
      <w:r>
        <w:rPr>
          <w:rFonts w:hint="eastAsia"/>
        </w:rPr>
        <w:br/>
      </w:r>
      <w:r>
        <w:rPr>
          <w:rFonts w:hint="eastAsia"/>
        </w:rPr>
        <w:t>　　　　一、小吃丸设备行业优势</w:t>
      </w:r>
      <w:r>
        <w:rPr>
          <w:rFonts w:hint="eastAsia"/>
        </w:rPr>
        <w:br/>
      </w:r>
      <w:r>
        <w:rPr>
          <w:rFonts w:hint="eastAsia"/>
        </w:rPr>
        <w:t>　　　　二、小吃丸设备行业劣势</w:t>
      </w:r>
      <w:r>
        <w:rPr>
          <w:rFonts w:hint="eastAsia"/>
        </w:rPr>
        <w:br/>
      </w:r>
      <w:r>
        <w:rPr>
          <w:rFonts w:hint="eastAsia"/>
        </w:rPr>
        <w:t>　　　　三、小吃丸设备行业机会</w:t>
      </w:r>
      <w:r>
        <w:rPr>
          <w:rFonts w:hint="eastAsia"/>
        </w:rPr>
        <w:br/>
      </w:r>
      <w:r>
        <w:rPr>
          <w:rFonts w:hint="eastAsia"/>
        </w:rPr>
        <w:t>　　　　四、小吃丸设备行业风险</w:t>
      </w:r>
      <w:r>
        <w:rPr>
          <w:rFonts w:hint="eastAsia"/>
        </w:rPr>
        <w:br/>
      </w:r>
      <w:r>
        <w:rPr>
          <w:rFonts w:hint="eastAsia"/>
        </w:rPr>
        <w:br/>
      </w:r>
      <w:r>
        <w:rPr>
          <w:rFonts w:hint="eastAsia"/>
        </w:rPr>
        <w:t>第七章 2020-2025年小吃丸设备行业经济运行状况</w:t>
      </w:r>
      <w:r>
        <w:rPr>
          <w:rFonts w:hint="eastAsia"/>
        </w:rPr>
        <w:br/>
      </w:r>
      <w:r>
        <w:rPr>
          <w:rFonts w:hint="eastAsia"/>
        </w:rPr>
        <w:t>　　第一节 2020-2025年中国小吃丸设备行业盈利能力分析</w:t>
      </w:r>
      <w:r>
        <w:rPr>
          <w:rFonts w:hint="eastAsia"/>
        </w:rPr>
        <w:br/>
      </w:r>
      <w:r>
        <w:rPr>
          <w:rFonts w:hint="eastAsia"/>
        </w:rPr>
        <w:t>　　第二节 2020-2025年中国小吃丸设备行业发展能力分析</w:t>
      </w:r>
      <w:r>
        <w:rPr>
          <w:rFonts w:hint="eastAsia"/>
        </w:rPr>
        <w:br/>
      </w:r>
      <w:r>
        <w:rPr>
          <w:rFonts w:hint="eastAsia"/>
        </w:rPr>
        <w:t>　　第三节 2020-2025年小吃丸设备行业偿债能力分析</w:t>
      </w:r>
      <w:r>
        <w:rPr>
          <w:rFonts w:hint="eastAsia"/>
        </w:rPr>
        <w:br/>
      </w:r>
      <w:r>
        <w:rPr>
          <w:rFonts w:hint="eastAsia"/>
        </w:rPr>
        <w:t>　　第四节 2020-2025年小吃丸设备制造企业数量分析</w:t>
      </w:r>
      <w:r>
        <w:rPr>
          <w:rFonts w:hint="eastAsia"/>
        </w:rPr>
        <w:br/>
      </w:r>
      <w:r>
        <w:rPr>
          <w:rFonts w:hint="eastAsia"/>
        </w:rPr>
        <w:br/>
      </w:r>
      <w:r>
        <w:rPr>
          <w:rFonts w:hint="eastAsia"/>
        </w:rPr>
        <w:t>第八章 小吃丸设备行业上、下游市场分析</w:t>
      </w:r>
      <w:r>
        <w:rPr>
          <w:rFonts w:hint="eastAsia"/>
        </w:rPr>
        <w:br/>
      </w:r>
      <w:r>
        <w:rPr>
          <w:rFonts w:hint="eastAsia"/>
        </w:rPr>
        <w:t>　　第一节 小吃丸设备行业上游</w:t>
      </w:r>
      <w:r>
        <w:rPr>
          <w:rFonts w:hint="eastAsia"/>
        </w:rPr>
        <w:br/>
      </w:r>
      <w:r>
        <w:rPr>
          <w:rFonts w:hint="eastAsia"/>
        </w:rPr>
        <w:t>　　　　一、行业发展现状</w:t>
      </w:r>
      <w:r>
        <w:rPr>
          <w:rFonts w:hint="eastAsia"/>
        </w:rPr>
        <w:br/>
      </w:r>
      <w:r>
        <w:rPr>
          <w:rFonts w:hint="eastAsia"/>
        </w:rPr>
        <w:t>　　　　二、行业集中度分析</w:t>
      </w:r>
      <w:r>
        <w:rPr>
          <w:rFonts w:hint="eastAsia"/>
        </w:rPr>
        <w:br/>
      </w:r>
      <w:r>
        <w:rPr>
          <w:rFonts w:hint="eastAsia"/>
        </w:rPr>
        <w:t>　　　　三、行业发展趋势预测</w:t>
      </w:r>
      <w:r>
        <w:rPr>
          <w:rFonts w:hint="eastAsia"/>
        </w:rPr>
        <w:br/>
      </w:r>
      <w:r>
        <w:rPr>
          <w:rFonts w:hint="eastAsia"/>
        </w:rPr>
        <w:t>　　第二节 小吃丸设备行业下游</w:t>
      </w:r>
      <w:r>
        <w:rPr>
          <w:rFonts w:hint="eastAsia"/>
        </w:rPr>
        <w:br/>
      </w:r>
      <w:r>
        <w:rPr>
          <w:rFonts w:hint="eastAsia"/>
        </w:rPr>
        <w:t>　　　　一、关注因素分析</w:t>
      </w:r>
      <w:r>
        <w:rPr>
          <w:rFonts w:hint="eastAsia"/>
        </w:rPr>
        <w:br/>
      </w:r>
      <w:r>
        <w:rPr>
          <w:rFonts w:hint="eastAsia"/>
        </w:rPr>
        <w:t>　　　　二、需求特点分析</w:t>
      </w:r>
      <w:r>
        <w:rPr>
          <w:rFonts w:hint="eastAsia"/>
        </w:rPr>
        <w:br/>
      </w:r>
      <w:r>
        <w:rPr>
          <w:rFonts w:hint="eastAsia"/>
        </w:rPr>
        <w:br/>
      </w:r>
      <w:r>
        <w:rPr>
          <w:rFonts w:hint="eastAsia"/>
        </w:rPr>
        <w:t>第九章 中国小吃丸设备行业重点地区发展分析</w:t>
      </w:r>
      <w:r>
        <w:rPr>
          <w:rFonts w:hint="eastAsia"/>
        </w:rPr>
        <w:br/>
      </w:r>
      <w:r>
        <w:rPr>
          <w:rFonts w:hint="eastAsia"/>
        </w:rPr>
        <w:t>　　第一节 小吃丸设备行业重点区域市场结构调研</w:t>
      </w:r>
      <w:r>
        <w:rPr>
          <w:rFonts w:hint="eastAsia"/>
        </w:rPr>
        <w:br/>
      </w:r>
      <w:r>
        <w:rPr>
          <w:rFonts w:hint="eastAsia"/>
        </w:rPr>
        <w:t>　　第二节 **地区小吃丸设备市场发展分析</w:t>
      </w:r>
      <w:r>
        <w:rPr>
          <w:rFonts w:hint="eastAsia"/>
        </w:rPr>
        <w:br/>
      </w:r>
      <w:r>
        <w:rPr>
          <w:rFonts w:hint="eastAsia"/>
        </w:rPr>
        <w:t>　　第三节 **地区小吃丸设备市场发展分析</w:t>
      </w:r>
      <w:r>
        <w:rPr>
          <w:rFonts w:hint="eastAsia"/>
        </w:rPr>
        <w:br/>
      </w:r>
      <w:r>
        <w:rPr>
          <w:rFonts w:hint="eastAsia"/>
        </w:rPr>
        <w:t>　　第四节 **地区小吃丸设备市场发展分析</w:t>
      </w:r>
      <w:r>
        <w:rPr>
          <w:rFonts w:hint="eastAsia"/>
        </w:rPr>
        <w:br/>
      </w:r>
      <w:r>
        <w:rPr>
          <w:rFonts w:hint="eastAsia"/>
        </w:rPr>
        <w:t>　　第五节 **地区小吃丸设备市场发展分析</w:t>
      </w:r>
      <w:r>
        <w:rPr>
          <w:rFonts w:hint="eastAsia"/>
        </w:rPr>
        <w:br/>
      </w:r>
      <w:r>
        <w:rPr>
          <w:rFonts w:hint="eastAsia"/>
        </w:rPr>
        <w:t>　　第六节 **地区小吃丸设备市场发展分析</w:t>
      </w:r>
      <w:r>
        <w:rPr>
          <w:rFonts w:hint="eastAsia"/>
        </w:rPr>
        <w:br/>
      </w:r>
      <w:r>
        <w:rPr>
          <w:rFonts w:hint="eastAsia"/>
        </w:rPr>
        <w:t>　　……</w:t>
      </w:r>
      <w:r>
        <w:rPr>
          <w:rFonts w:hint="eastAsia"/>
        </w:rPr>
        <w:br/>
      </w:r>
      <w:r>
        <w:rPr>
          <w:rFonts w:hint="eastAsia"/>
        </w:rPr>
        <w:br/>
      </w:r>
      <w:r>
        <w:rPr>
          <w:rFonts w:hint="eastAsia"/>
        </w:rPr>
        <w:t>第十章 2020-2025年中国小吃丸设备进出口分析</w:t>
      </w:r>
      <w:r>
        <w:rPr>
          <w:rFonts w:hint="eastAsia"/>
        </w:rPr>
        <w:br/>
      </w:r>
      <w:r>
        <w:rPr>
          <w:rFonts w:hint="eastAsia"/>
        </w:rPr>
        <w:t>　　第一节 小吃丸设备进口情况分析</w:t>
      </w:r>
      <w:r>
        <w:rPr>
          <w:rFonts w:hint="eastAsia"/>
        </w:rPr>
        <w:br/>
      </w:r>
      <w:r>
        <w:rPr>
          <w:rFonts w:hint="eastAsia"/>
        </w:rPr>
        <w:t>　　第二节 小吃丸设备出口情况分析</w:t>
      </w:r>
      <w:r>
        <w:rPr>
          <w:rFonts w:hint="eastAsia"/>
        </w:rPr>
        <w:br/>
      </w:r>
      <w:r>
        <w:rPr>
          <w:rFonts w:hint="eastAsia"/>
        </w:rPr>
        <w:t>　　第三节 影响小吃丸设备进出口因素分析</w:t>
      </w:r>
      <w:r>
        <w:rPr>
          <w:rFonts w:hint="eastAsia"/>
        </w:rPr>
        <w:br/>
      </w:r>
      <w:r>
        <w:rPr>
          <w:rFonts w:hint="eastAsia"/>
        </w:rPr>
        <w:br/>
      </w:r>
      <w:r>
        <w:rPr>
          <w:rFonts w:hint="eastAsia"/>
        </w:rPr>
        <w:t>第十一章 小吃丸设备行业重点企业竞争力分析</w:t>
      </w:r>
      <w:r>
        <w:rPr>
          <w:rFonts w:hint="eastAsia"/>
        </w:rPr>
        <w:br/>
      </w:r>
      <w:r>
        <w:rPr>
          <w:rFonts w:hint="eastAsia"/>
        </w:rPr>
        <w:t>　　第一节 重点企业（一）</w:t>
      </w:r>
      <w:r>
        <w:rPr>
          <w:rFonts w:hint="eastAsia"/>
        </w:rPr>
        <w:br/>
      </w:r>
      <w:r>
        <w:rPr>
          <w:rFonts w:hint="eastAsia"/>
        </w:rPr>
        <w:t>　　　　一、企业概况</w:t>
      </w:r>
      <w:r>
        <w:rPr>
          <w:rFonts w:hint="eastAsia"/>
        </w:rPr>
        <w:br/>
      </w:r>
      <w:r>
        <w:rPr>
          <w:rFonts w:hint="eastAsia"/>
        </w:rPr>
        <w:t>　　　　二、企业竞争优势</w:t>
      </w:r>
      <w:r>
        <w:rPr>
          <w:rFonts w:hint="eastAsia"/>
        </w:rPr>
        <w:br/>
      </w:r>
      <w:r>
        <w:rPr>
          <w:rFonts w:hint="eastAsia"/>
        </w:rPr>
        <w:t>　　　　三、企业小吃丸设备经营状况</w:t>
      </w:r>
      <w:r>
        <w:rPr>
          <w:rFonts w:hint="eastAsia"/>
        </w:rPr>
        <w:br/>
      </w:r>
      <w:r>
        <w:rPr>
          <w:rFonts w:hint="eastAsia"/>
        </w:rPr>
        <w:t>　　　　四、企业发展策略</w:t>
      </w:r>
      <w:r>
        <w:rPr>
          <w:rFonts w:hint="eastAsia"/>
        </w:rPr>
        <w:br/>
      </w:r>
      <w:r>
        <w:rPr>
          <w:rFonts w:hint="eastAsia"/>
        </w:rPr>
        <w:t>　　第二节 重点企业（二）</w:t>
      </w:r>
      <w:r>
        <w:rPr>
          <w:rFonts w:hint="eastAsia"/>
        </w:rPr>
        <w:br/>
      </w:r>
      <w:r>
        <w:rPr>
          <w:rFonts w:hint="eastAsia"/>
        </w:rPr>
        <w:t>　　　　一、企业概况</w:t>
      </w:r>
      <w:r>
        <w:rPr>
          <w:rFonts w:hint="eastAsia"/>
        </w:rPr>
        <w:br/>
      </w:r>
      <w:r>
        <w:rPr>
          <w:rFonts w:hint="eastAsia"/>
        </w:rPr>
        <w:t>　　　　二、企业竞争优势</w:t>
      </w:r>
      <w:r>
        <w:rPr>
          <w:rFonts w:hint="eastAsia"/>
        </w:rPr>
        <w:br/>
      </w:r>
      <w:r>
        <w:rPr>
          <w:rFonts w:hint="eastAsia"/>
        </w:rPr>
        <w:t>　　　　三、企业小吃丸设备经营状况</w:t>
      </w:r>
      <w:r>
        <w:rPr>
          <w:rFonts w:hint="eastAsia"/>
        </w:rPr>
        <w:br/>
      </w:r>
      <w:r>
        <w:rPr>
          <w:rFonts w:hint="eastAsia"/>
        </w:rPr>
        <w:t>　　　　四、企业发展策略</w:t>
      </w:r>
      <w:r>
        <w:rPr>
          <w:rFonts w:hint="eastAsia"/>
        </w:rPr>
        <w:br/>
      </w:r>
      <w:r>
        <w:rPr>
          <w:rFonts w:hint="eastAsia"/>
        </w:rPr>
        <w:t>　　第三节 重点企业（三）</w:t>
      </w:r>
      <w:r>
        <w:rPr>
          <w:rFonts w:hint="eastAsia"/>
        </w:rPr>
        <w:br/>
      </w:r>
      <w:r>
        <w:rPr>
          <w:rFonts w:hint="eastAsia"/>
        </w:rPr>
        <w:t>　　　　一、企业概况</w:t>
      </w:r>
      <w:r>
        <w:rPr>
          <w:rFonts w:hint="eastAsia"/>
        </w:rPr>
        <w:br/>
      </w:r>
      <w:r>
        <w:rPr>
          <w:rFonts w:hint="eastAsia"/>
        </w:rPr>
        <w:t>　　　　二、企业竞争优势</w:t>
      </w:r>
      <w:r>
        <w:rPr>
          <w:rFonts w:hint="eastAsia"/>
        </w:rPr>
        <w:br/>
      </w:r>
      <w:r>
        <w:rPr>
          <w:rFonts w:hint="eastAsia"/>
        </w:rPr>
        <w:t>　　　　三、企业小吃丸设备经营状况</w:t>
      </w:r>
      <w:r>
        <w:rPr>
          <w:rFonts w:hint="eastAsia"/>
        </w:rPr>
        <w:br/>
      </w:r>
      <w:r>
        <w:rPr>
          <w:rFonts w:hint="eastAsia"/>
        </w:rPr>
        <w:t>　　　　四、企业发展策略</w:t>
      </w:r>
      <w:r>
        <w:rPr>
          <w:rFonts w:hint="eastAsia"/>
        </w:rPr>
        <w:br/>
      </w:r>
      <w:r>
        <w:rPr>
          <w:rFonts w:hint="eastAsia"/>
        </w:rPr>
        <w:t>　　第四节 重点企业（四）</w:t>
      </w:r>
      <w:r>
        <w:rPr>
          <w:rFonts w:hint="eastAsia"/>
        </w:rPr>
        <w:br/>
      </w:r>
      <w:r>
        <w:rPr>
          <w:rFonts w:hint="eastAsia"/>
        </w:rPr>
        <w:t>　　　　一、企业概况</w:t>
      </w:r>
      <w:r>
        <w:rPr>
          <w:rFonts w:hint="eastAsia"/>
        </w:rPr>
        <w:br/>
      </w:r>
      <w:r>
        <w:rPr>
          <w:rFonts w:hint="eastAsia"/>
        </w:rPr>
        <w:t>　　　　二、企业竞争优势</w:t>
      </w:r>
      <w:r>
        <w:rPr>
          <w:rFonts w:hint="eastAsia"/>
        </w:rPr>
        <w:br/>
      </w:r>
      <w:r>
        <w:rPr>
          <w:rFonts w:hint="eastAsia"/>
        </w:rPr>
        <w:t>　　　　三、企业小吃丸设备经营状况</w:t>
      </w:r>
      <w:r>
        <w:rPr>
          <w:rFonts w:hint="eastAsia"/>
        </w:rPr>
        <w:br/>
      </w:r>
      <w:r>
        <w:rPr>
          <w:rFonts w:hint="eastAsia"/>
        </w:rPr>
        <w:t>　　　　四、企业发展策略</w:t>
      </w:r>
      <w:r>
        <w:rPr>
          <w:rFonts w:hint="eastAsia"/>
        </w:rPr>
        <w:br/>
      </w:r>
      <w:r>
        <w:rPr>
          <w:rFonts w:hint="eastAsia"/>
        </w:rPr>
        <w:t>　　第五节 重点企业（五）</w:t>
      </w:r>
      <w:r>
        <w:rPr>
          <w:rFonts w:hint="eastAsia"/>
        </w:rPr>
        <w:br/>
      </w:r>
      <w:r>
        <w:rPr>
          <w:rFonts w:hint="eastAsia"/>
        </w:rPr>
        <w:t>　　　　一、企业概况</w:t>
      </w:r>
      <w:r>
        <w:rPr>
          <w:rFonts w:hint="eastAsia"/>
        </w:rPr>
        <w:br/>
      </w:r>
      <w:r>
        <w:rPr>
          <w:rFonts w:hint="eastAsia"/>
        </w:rPr>
        <w:t>　　　　二、企业竞争优势</w:t>
      </w:r>
      <w:r>
        <w:rPr>
          <w:rFonts w:hint="eastAsia"/>
        </w:rPr>
        <w:br/>
      </w:r>
      <w:r>
        <w:rPr>
          <w:rFonts w:hint="eastAsia"/>
        </w:rPr>
        <w:t>　　　　三、企业小吃丸设备经营状况</w:t>
      </w:r>
      <w:r>
        <w:rPr>
          <w:rFonts w:hint="eastAsia"/>
        </w:rPr>
        <w:br/>
      </w:r>
      <w:r>
        <w:rPr>
          <w:rFonts w:hint="eastAsia"/>
        </w:rPr>
        <w:t>　　　　四、企业发展策略</w:t>
      </w:r>
      <w:r>
        <w:rPr>
          <w:rFonts w:hint="eastAsia"/>
        </w:rPr>
        <w:br/>
      </w:r>
      <w:r>
        <w:rPr>
          <w:rFonts w:hint="eastAsia"/>
        </w:rPr>
        <w:t>　　第六节 重点企业（六）</w:t>
      </w:r>
      <w:r>
        <w:rPr>
          <w:rFonts w:hint="eastAsia"/>
        </w:rPr>
        <w:br/>
      </w:r>
      <w:r>
        <w:rPr>
          <w:rFonts w:hint="eastAsia"/>
        </w:rPr>
        <w:t>　　　　一、企业概况</w:t>
      </w:r>
      <w:r>
        <w:rPr>
          <w:rFonts w:hint="eastAsia"/>
        </w:rPr>
        <w:br/>
      </w:r>
      <w:r>
        <w:rPr>
          <w:rFonts w:hint="eastAsia"/>
        </w:rPr>
        <w:t>　　　　二、企业竞争优势</w:t>
      </w:r>
      <w:r>
        <w:rPr>
          <w:rFonts w:hint="eastAsia"/>
        </w:rPr>
        <w:br/>
      </w:r>
      <w:r>
        <w:rPr>
          <w:rFonts w:hint="eastAsia"/>
        </w:rPr>
        <w:t>　　　　三、企业小吃丸设备经营状况</w:t>
      </w:r>
      <w:r>
        <w:rPr>
          <w:rFonts w:hint="eastAsia"/>
        </w:rPr>
        <w:br/>
      </w:r>
      <w:r>
        <w:rPr>
          <w:rFonts w:hint="eastAsia"/>
        </w:rPr>
        <w:t>　　　　四、企业发展策略</w:t>
      </w:r>
      <w:r>
        <w:rPr>
          <w:rFonts w:hint="eastAsia"/>
        </w:rPr>
        <w:br/>
      </w:r>
      <w:r>
        <w:rPr>
          <w:rFonts w:hint="eastAsia"/>
        </w:rPr>
        <w:t>　　　　……</w:t>
      </w:r>
      <w:r>
        <w:rPr>
          <w:rFonts w:hint="eastAsia"/>
        </w:rPr>
        <w:br/>
      </w:r>
      <w:r>
        <w:rPr>
          <w:rFonts w:hint="eastAsia"/>
        </w:rPr>
        <w:br/>
      </w:r>
      <w:r>
        <w:rPr>
          <w:rFonts w:hint="eastAsia"/>
        </w:rPr>
        <w:t>第十二章 小吃丸设备行业企业经营策略研究分析</w:t>
      </w:r>
      <w:r>
        <w:rPr>
          <w:rFonts w:hint="eastAsia"/>
        </w:rPr>
        <w:br/>
      </w:r>
      <w:r>
        <w:rPr>
          <w:rFonts w:hint="eastAsia"/>
        </w:rPr>
        <w:t>　　第一节 小吃丸设备企业多样化经营策略分析</w:t>
      </w:r>
      <w:r>
        <w:rPr>
          <w:rFonts w:hint="eastAsia"/>
        </w:rPr>
        <w:br/>
      </w:r>
      <w:r>
        <w:rPr>
          <w:rFonts w:hint="eastAsia"/>
        </w:rPr>
        <w:t>　　　　一、小吃丸设备企业多样化经营情况</w:t>
      </w:r>
      <w:r>
        <w:rPr>
          <w:rFonts w:hint="eastAsia"/>
        </w:rPr>
        <w:br/>
      </w:r>
      <w:r>
        <w:rPr>
          <w:rFonts w:hint="eastAsia"/>
        </w:rPr>
        <w:t>　　　　二、现行小吃丸设备行业多样化经营的方向</w:t>
      </w:r>
      <w:r>
        <w:rPr>
          <w:rFonts w:hint="eastAsia"/>
        </w:rPr>
        <w:br/>
      </w:r>
      <w:r>
        <w:rPr>
          <w:rFonts w:hint="eastAsia"/>
        </w:rPr>
        <w:t>　　　　三、多样化经营分析</w:t>
      </w:r>
      <w:r>
        <w:rPr>
          <w:rFonts w:hint="eastAsia"/>
        </w:rPr>
        <w:br/>
      </w:r>
      <w:r>
        <w:rPr>
          <w:rFonts w:hint="eastAsia"/>
        </w:rPr>
        <w:t>　　第二节 大型小吃丸设备企业集团未来发展策略分析</w:t>
      </w:r>
      <w:r>
        <w:rPr>
          <w:rFonts w:hint="eastAsia"/>
        </w:rPr>
        <w:br/>
      </w:r>
      <w:r>
        <w:rPr>
          <w:rFonts w:hint="eastAsia"/>
        </w:rPr>
        <w:t>　　　　一、做好自身产业结构的调整</w:t>
      </w:r>
      <w:r>
        <w:rPr>
          <w:rFonts w:hint="eastAsia"/>
        </w:rPr>
        <w:br/>
      </w:r>
      <w:r>
        <w:rPr>
          <w:rFonts w:hint="eastAsia"/>
        </w:rPr>
        <w:t>　　　　二、要实行专业化和多元化并进的策略</w:t>
      </w:r>
      <w:r>
        <w:rPr>
          <w:rFonts w:hint="eastAsia"/>
        </w:rPr>
        <w:br/>
      </w:r>
      <w:r>
        <w:rPr>
          <w:rFonts w:hint="eastAsia"/>
        </w:rPr>
        <w:t>　　第三节 对中小小吃丸设备企业生产经营的建议</w:t>
      </w:r>
      <w:r>
        <w:rPr>
          <w:rFonts w:hint="eastAsia"/>
        </w:rPr>
        <w:br/>
      </w:r>
      <w:r>
        <w:rPr>
          <w:rFonts w:hint="eastAsia"/>
        </w:rPr>
        <w:t>　　　　一、细分化生存方式</w:t>
      </w:r>
      <w:r>
        <w:rPr>
          <w:rFonts w:hint="eastAsia"/>
        </w:rPr>
        <w:br/>
      </w:r>
      <w:r>
        <w:rPr>
          <w:rFonts w:hint="eastAsia"/>
        </w:rPr>
        <w:t>　　　　二、产品化生存方式</w:t>
      </w:r>
      <w:r>
        <w:rPr>
          <w:rFonts w:hint="eastAsia"/>
        </w:rPr>
        <w:br/>
      </w:r>
      <w:r>
        <w:rPr>
          <w:rFonts w:hint="eastAsia"/>
        </w:rPr>
        <w:t>　　　　三、区域化生存方式</w:t>
      </w:r>
      <w:r>
        <w:rPr>
          <w:rFonts w:hint="eastAsia"/>
        </w:rPr>
        <w:br/>
      </w:r>
      <w:r>
        <w:rPr>
          <w:rFonts w:hint="eastAsia"/>
        </w:rPr>
        <w:t>　　　　四、专业化生存方式</w:t>
      </w:r>
      <w:r>
        <w:rPr>
          <w:rFonts w:hint="eastAsia"/>
        </w:rPr>
        <w:br/>
      </w:r>
      <w:r>
        <w:rPr>
          <w:rFonts w:hint="eastAsia"/>
        </w:rPr>
        <w:t>　　　　五、个性化生存方式</w:t>
      </w:r>
      <w:r>
        <w:rPr>
          <w:rFonts w:hint="eastAsia"/>
        </w:rPr>
        <w:br/>
      </w:r>
      <w:r>
        <w:rPr>
          <w:rFonts w:hint="eastAsia"/>
        </w:rPr>
        <w:br/>
      </w:r>
      <w:r>
        <w:rPr>
          <w:rFonts w:hint="eastAsia"/>
        </w:rPr>
        <w:t>第十三章 小吃丸设备行业投资风险预警</w:t>
      </w:r>
      <w:r>
        <w:rPr>
          <w:rFonts w:hint="eastAsia"/>
        </w:rPr>
        <w:br/>
      </w:r>
      <w:r>
        <w:rPr>
          <w:rFonts w:hint="eastAsia"/>
        </w:rPr>
        <w:t>　　第一节 影响小吃丸设备行业发展的主要因素</w:t>
      </w:r>
      <w:r>
        <w:rPr>
          <w:rFonts w:hint="eastAsia"/>
        </w:rPr>
        <w:br/>
      </w:r>
      <w:r>
        <w:rPr>
          <w:rFonts w:hint="eastAsia"/>
        </w:rPr>
        <w:t>　　　　一、2026影响小吃丸设备行业运行的有利因素</w:t>
      </w:r>
      <w:r>
        <w:rPr>
          <w:rFonts w:hint="eastAsia"/>
        </w:rPr>
        <w:br/>
      </w:r>
      <w:r>
        <w:rPr>
          <w:rFonts w:hint="eastAsia"/>
        </w:rPr>
        <w:t>　　　　二、2026影响小吃丸设备行业运行的稳定因素</w:t>
      </w:r>
      <w:r>
        <w:rPr>
          <w:rFonts w:hint="eastAsia"/>
        </w:rPr>
        <w:br/>
      </w:r>
      <w:r>
        <w:rPr>
          <w:rFonts w:hint="eastAsia"/>
        </w:rPr>
        <w:t>　　　　三、2026影响小吃丸设备行业运行的不利因素</w:t>
      </w:r>
      <w:r>
        <w:rPr>
          <w:rFonts w:hint="eastAsia"/>
        </w:rPr>
        <w:br/>
      </w:r>
      <w:r>
        <w:rPr>
          <w:rFonts w:hint="eastAsia"/>
        </w:rPr>
        <w:t>　　　　四、2026我国小吃丸设备行业发展面临的挑战</w:t>
      </w:r>
      <w:r>
        <w:rPr>
          <w:rFonts w:hint="eastAsia"/>
        </w:rPr>
        <w:br/>
      </w:r>
      <w:r>
        <w:rPr>
          <w:rFonts w:hint="eastAsia"/>
        </w:rPr>
        <w:t>　　　　五、2026我国小吃丸设备行业发展面临的机遇</w:t>
      </w:r>
      <w:r>
        <w:rPr>
          <w:rFonts w:hint="eastAsia"/>
        </w:rPr>
        <w:br/>
      </w:r>
      <w:r>
        <w:rPr>
          <w:rFonts w:hint="eastAsia"/>
        </w:rPr>
        <w:t>　　第二节 小吃丸设备行业投资风险预警</w:t>
      </w:r>
      <w:r>
        <w:rPr>
          <w:rFonts w:hint="eastAsia"/>
        </w:rPr>
        <w:br/>
      </w:r>
      <w:r>
        <w:rPr>
          <w:rFonts w:hint="eastAsia"/>
        </w:rPr>
        <w:t>　　　　一、小吃丸设备行业市场风险预测</w:t>
      </w:r>
      <w:r>
        <w:rPr>
          <w:rFonts w:hint="eastAsia"/>
        </w:rPr>
        <w:br/>
      </w:r>
      <w:r>
        <w:rPr>
          <w:rFonts w:hint="eastAsia"/>
        </w:rPr>
        <w:t>　　　　二、小吃丸设备行业政策风险预测</w:t>
      </w:r>
      <w:r>
        <w:rPr>
          <w:rFonts w:hint="eastAsia"/>
        </w:rPr>
        <w:br/>
      </w:r>
      <w:r>
        <w:rPr>
          <w:rFonts w:hint="eastAsia"/>
        </w:rPr>
        <w:t>　　　　三、小吃丸设备行业经营风险预测</w:t>
      </w:r>
      <w:r>
        <w:rPr>
          <w:rFonts w:hint="eastAsia"/>
        </w:rPr>
        <w:br/>
      </w:r>
      <w:r>
        <w:rPr>
          <w:rFonts w:hint="eastAsia"/>
        </w:rPr>
        <w:t>　　　　四、小吃丸设备行业技术风险预测</w:t>
      </w:r>
      <w:r>
        <w:rPr>
          <w:rFonts w:hint="eastAsia"/>
        </w:rPr>
        <w:br/>
      </w:r>
      <w:r>
        <w:rPr>
          <w:rFonts w:hint="eastAsia"/>
        </w:rPr>
        <w:t>　　　　五、小吃丸设备行业竞争风险预测</w:t>
      </w:r>
      <w:r>
        <w:rPr>
          <w:rFonts w:hint="eastAsia"/>
        </w:rPr>
        <w:br/>
      </w:r>
      <w:r>
        <w:rPr>
          <w:rFonts w:hint="eastAsia"/>
        </w:rPr>
        <w:t>　　　　六、小吃丸设备行业其他风险预测</w:t>
      </w:r>
      <w:r>
        <w:rPr>
          <w:rFonts w:hint="eastAsia"/>
        </w:rPr>
        <w:br/>
      </w:r>
      <w:r>
        <w:rPr>
          <w:rFonts w:hint="eastAsia"/>
        </w:rPr>
        <w:br/>
      </w:r>
      <w:r>
        <w:rPr>
          <w:rFonts w:hint="eastAsia"/>
        </w:rPr>
        <w:t>第十四章 小吃丸设备投资建议</w:t>
      </w:r>
      <w:r>
        <w:rPr>
          <w:rFonts w:hint="eastAsia"/>
        </w:rPr>
        <w:br/>
      </w:r>
      <w:r>
        <w:rPr>
          <w:rFonts w:hint="eastAsia"/>
        </w:rPr>
        <w:t>　　第一节 2026年小吃丸设备市场前景分析</w:t>
      </w:r>
      <w:r>
        <w:rPr>
          <w:rFonts w:hint="eastAsia"/>
        </w:rPr>
        <w:br/>
      </w:r>
      <w:r>
        <w:rPr>
          <w:rFonts w:hint="eastAsia"/>
        </w:rPr>
        <w:t>　　第二节 2026年小吃丸设备发展趋势预测</w:t>
      </w:r>
      <w:r>
        <w:rPr>
          <w:rFonts w:hint="eastAsia"/>
        </w:rPr>
        <w:br/>
      </w:r>
      <w:r>
        <w:rPr>
          <w:rFonts w:hint="eastAsia"/>
        </w:rPr>
        <w:t>　　第三节 小吃丸设备行业投资进入壁垒分析</w:t>
      </w:r>
      <w:r>
        <w:rPr>
          <w:rFonts w:hint="eastAsia"/>
        </w:rPr>
        <w:br/>
      </w:r>
      <w:r>
        <w:rPr>
          <w:rFonts w:hint="eastAsia"/>
        </w:rPr>
        <w:t>　　　　一、宏观政策壁垒</w:t>
      </w:r>
      <w:r>
        <w:rPr>
          <w:rFonts w:hint="eastAsia"/>
        </w:rPr>
        <w:br/>
      </w:r>
      <w:r>
        <w:rPr>
          <w:rFonts w:hint="eastAsia"/>
        </w:rPr>
        <w:t>　　　　二、准入政策、法规</w:t>
      </w:r>
      <w:r>
        <w:rPr>
          <w:rFonts w:hint="eastAsia"/>
        </w:rPr>
        <w:br/>
      </w:r>
      <w:r>
        <w:rPr>
          <w:rFonts w:hint="eastAsia"/>
        </w:rPr>
        <w:t>　　第四节 [中^智林]研究结论及投资建议</w:t>
      </w:r>
      <w:r>
        <w:rPr>
          <w:rFonts w:hint="eastAsia"/>
        </w:rPr>
        <w:br/>
      </w:r>
      <w:r>
        <w:rPr>
          <w:rFonts w:hint="eastAsia"/>
        </w:rPr>
        <w:br/>
      </w:r>
      <w:r>
        <w:rPr>
          <w:rFonts w:hint="eastAsia"/>
        </w:rPr>
        <w:t>图表目录</w:t>
      </w:r>
      <w:r>
        <w:rPr>
          <w:rFonts w:hint="eastAsia"/>
        </w:rPr>
        <w:br/>
      </w:r>
      <w:r>
        <w:rPr>
          <w:rFonts w:hint="eastAsia"/>
        </w:rPr>
        <w:t>　　图表 小吃丸设备行业类别</w:t>
      </w:r>
      <w:r>
        <w:rPr>
          <w:rFonts w:hint="eastAsia"/>
        </w:rPr>
        <w:br/>
      </w:r>
      <w:r>
        <w:rPr>
          <w:rFonts w:hint="eastAsia"/>
        </w:rPr>
        <w:t>　　图表 小吃丸设备行业产业链调研</w:t>
      </w:r>
      <w:r>
        <w:rPr>
          <w:rFonts w:hint="eastAsia"/>
        </w:rPr>
        <w:br/>
      </w:r>
      <w:r>
        <w:rPr>
          <w:rFonts w:hint="eastAsia"/>
        </w:rPr>
        <w:t>　　图表 小吃丸设备行业现状</w:t>
      </w:r>
      <w:r>
        <w:rPr>
          <w:rFonts w:hint="eastAsia"/>
        </w:rPr>
        <w:br/>
      </w:r>
      <w:r>
        <w:rPr>
          <w:rFonts w:hint="eastAsia"/>
        </w:rPr>
        <w:t>　　图表 小吃丸设备行业标准</w:t>
      </w:r>
      <w:r>
        <w:rPr>
          <w:rFonts w:hint="eastAsia"/>
        </w:rPr>
        <w:br/>
      </w:r>
      <w:r>
        <w:rPr>
          <w:rFonts w:hint="eastAsia"/>
        </w:rPr>
        <w:t>　　……</w:t>
      </w:r>
      <w:r>
        <w:rPr>
          <w:rFonts w:hint="eastAsia"/>
        </w:rPr>
        <w:br/>
      </w:r>
      <w:r>
        <w:rPr>
          <w:rFonts w:hint="eastAsia"/>
        </w:rPr>
        <w:t>　　图表 2020-2025年中国小吃丸设备行业市场规模</w:t>
      </w:r>
      <w:r>
        <w:rPr>
          <w:rFonts w:hint="eastAsia"/>
        </w:rPr>
        <w:br/>
      </w:r>
      <w:r>
        <w:rPr>
          <w:rFonts w:hint="eastAsia"/>
        </w:rPr>
        <w:t>　　图表 2025年中国小吃丸设备行业产能</w:t>
      </w:r>
      <w:r>
        <w:rPr>
          <w:rFonts w:hint="eastAsia"/>
        </w:rPr>
        <w:br/>
      </w:r>
      <w:r>
        <w:rPr>
          <w:rFonts w:hint="eastAsia"/>
        </w:rPr>
        <w:t>　　图表 2020-2025年中国小吃丸设备行业产量统计</w:t>
      </w:r>
      <w:r>
        <w:rPr>
          <w:rFonts w:hint="eastAsia"/>
        </w:rPr>
        <w:br/>
      </w:r>
      <w:r>
        <w:rPr>
          <w:rFonts w:hint="eastAsia"/>
        </w:rPr>
        <w:t>　　图表 小吃丸设备行业动态</w:t>
      </w:r>
      <w:r>
        <w:rPr>
          <w:rFonts w:hint="eastAsia"/>
        </w:rPr>
        <w:br/>
      </w:r>
      <w:r>
        <w:rPr>
          <w:rFonts w:hint="eastAsia"/>
        </w:rPr>
        <w:t>　　图表 2020-2025年中国小吃丸设备市场需求量</w:t>
      </w:r>
      <w:r>
        <w:rPr>
          <w:rFonts w:hint="eastAsia"/>
        </w:rPr>
        <w:br/>
      </w:r>
      <w:r>
        <w:rPr>
          <w:rFonts w:hint="eastAsia"/>
        </w:rPr>
        <w:t>　　图表 2025年中国小吃丸设备行业需求区域调研</w:t>
      </w:r>
      <w:r>
        <w:rPr>
          <w:rFonts w:hint="eastAsia"/>
        </w:rPr>
        <w:br/>
      </w:r>
      <w:r>
        <w:rPr>
          <w:rFonts w:hint="eastAsia"/>
        </w:rPr>
        <w:t>　　图表 2020-2025年中国小吃丸设备行情</w:t>
      </w:r>
      <w:r>
        <w:rPr>
          <w:rFonts w:hint="eastAsia"/>
        </w:rPr>
        <w:br/>
      </w:r>
      <w:r>
        <w:rPr>
          <w:rFonts w:hint="eastAsia"/>
        </w:rPr>
        <w:t>　　图表 2020-2025年中国小吃丸设备价格走势图</w:t>
      </w:r>
      <w:r>
        <w:rPr>
          <w:rFonts w:hint="eastAsia"/>
        </w:rPr>
        <w:br/>
      </w:r>
      <w:r>
        <w:rPr>
          <w:rFonts w:hint="eastAsia"/>
        </w:rPr>
        <w:t>　　图表 2020-2025年中国小吃丸设备行业销售收入</w:t>
      </w:r>
      <w:r>
        <w:rPr>
          <w:rFonts w:hint="eastAsia"/>
        </w:rPr>
        <w:br/>
      </w:r>
      <w:r>
        <w:rPr>
          <w:rFonts w:hint="eastAsia"/>
        </w:rPr>
        <w:t>　　图表 2020-2025年中国小吃丸设备行业盈利情况</w:t>
      </w:r>
      <w:r>
        <w:rPr>
          <w:rFonts w:hint="eastAsia"/>
        </w:rPr>
        <w:br/>
      </w:r>
      <w:r>
        <w:rPr>
          <w:rFonts w:hint="eastAsia"/>
        </w:rPr>
        <w:t>　　图表 2020-2025年中国小吃丸设备行业利润总额</w:t>
      </w:r>
      <w:r>
        <w:rPr>
          <w:rFonts w:hint="eastAsia"/>
        </w:rPr>
        <w:br/>
      </w:r>
      <w:r>
        <w:rPr>
          <w:rFonts w:hint="eastAsia"/>
        </w:rPr>
        <w:t>　　……</w:t>
      </w:r>
      <w:r>
        <w:rPr>
          <w:rFonts w:hint="eastAsia"/>
        </w:rPr>
        <w:br/>
      </w:r>
      <w:r>
        <w:rPr>
          <w:rFonts w:hint="eastAsia"/>
        </w:rPr>
        <w:t>　　图表 2020-2025年中国小吃丸设备进口统计</w:t>
      </w:r>
      <w:r>
        <w:rPr>
          <w:rFonts w:hint="eastAsia"/>
        </w:rPr>
        <w:br/>
      </w:r>
      <w:r>
        <w:rPr>
          <w:rFonts w:hint="eastAsia"/>
        </w:rPr>
        <w:t>　　图表 2020-2025年中国小吃丸设备出口统计</w:t>
      </w:r>
      <w:r>
        <w:rPr>
          <w:rFonts w:hint="eastAsia"/>
        </w:rPr>
        <w:br/>
      </w:r>
      <w:r>
        <w:rPr>
          <w:rFonts w:hint="eastAsia"/>
        </w:rPr>
        <w:t>　　……</w:t>
      </w:r>
      <w:r>
        <w:rPr>
          <w:rFonts w:hint="eastAsia"/>
        </w:rPr>
        <w:br/>
      </w:r>
      <w:r>
        <w:rPr>
          <w:rFonts w:hint="eastAsia"/>
        </w:rPr>
        <w:t>　　图表 2020-2025年中国小吃丸设备行业企业数量统计</w:t>
      </w:r>
      <w:r>
        <w:rPr>
          <w:rFonts w:hint="eastAsia"/>
        </w:rPr>
        <w:br/>
      </w:r>
      <w:r>
        <w:rPr>
          <w:rFonts w:hint="eastAsia"/>
        </w:rPr>
        <w:t>　　图表 **地区小吃丸设备市场规模</w:t>
      </w:r>
      <w:r>
        <w:rPr>
          <w:rFonts w:hint="eastAsia"/>
        </w:rPr>
        <w:br/>
      </w:r>
      <w:r>
        <w:rPr>
          <w:rFonts w:hint="eastAsia"/>
        </w:rPr>
        <w:t>　　图表 **地区小吃丸设备行业市场需求</w:t>
      </w:r>
      <w:r>
        <w:rPr>
          <w:rFonts w:hint="eastAsia"/>
        </w:rPr>
        <w:br/>
      </w:r>
      <w:r>
        <w:rPr>
          <w:rFonts w:hint="eastAsia"/>
        </w:rPr>
        <w:t>　　图表 **地区小吃丸设备市场调研</w:t>
      </w:r>
      <w:r>
        <w:rPr>
          <w:rFonts w:hint="eastAsia"/>
        </w:rPr>
        <w:br/>
      </w:r>
      <w:r>
        <w:rPr>
          <w:rFonts w:hint="eastAsia"/>
        </w:rPr>
        <w:t>　　图表 **地区小吃丸设备行业市场需求分析</w:t>
      </w:r>
      <w:r>
        <w:rPr>
          <w:rFonts w:hint="eastAsia"/>
        </w:rPr>
        <w:br/>
      </w:r>
      <w:r>
        <w:rPr>
          <w:rFonts w:hint="eastAsia"/>
        </w:rPr>
        <w:t>　　图表 **地区小吃丸设备市场规模</w:t>
      </w:r>
      <w:r>
        <w:rPr>
          <w:rFonts w:hint="eastAsia"/>
        </w:rPr>
        <w:br/>
      </w:r>
      <w:r>
        <w:rPr>
          <w:rFonts w:hint="eastAsia"/>
        </w:rPr>
        <w:t>　　图表 **地区小吃丸设备行业市场需求</w:t>
      </w:r>
      <w:r>
        <w:rPr>
          <w:rFonts w:hint="eastAsia"/>
        </w:rPr>
        <w:br/>
      </w:r>
      <w:r>
        <w:rPr>
          <w:rFonts w:hint="eastAsia"/>
        </w:rPr>
        <w:t>　　图表 **地区小吃丸设备市场调研</w:t>
      </w:r>
      <w:r>
        <w:rPr>
          <w:rFonts w:hint="eastAsia"/>
        </w:rPr>
        <w:br/>
      </w:r>
      <w:r>
        <w:rPr>
          <w:rFonts w:hint="eastAsia"/>
        </w:rPr>
        <w:t>　　图表 **地区小吃丸设备行业市场需求分析</w:t>
      </w:r>
      <w:r>
        <w:rPr>
          <w:rFonts w:hint="eastAsia"/>
        </w:rPr>
        <w:br/>
      </w:r>
      <w:r>
        <w:rPr>
          <w:rFonts w:hint="eastAsia"/>
        </w:rPr>
        <w:t>　　……</w:t>
      </w:r>
      <w:r>
        <w:rPr>
          <w:rFonts w:hint="eastAsia"/>
        </w:rPr>
        <w:br/>
      </w:r>
      <w:r>
        <w:rPr>
          <w:rFonts w:hint="eastAsia"/>
        </w:rPr>
        <w:t>　　图表 小吃丸设备行业竞争对手分析</w:t>
      </w:r>
      <w:r>
        <w:rPr>
          <w:rFonts w:hint="eastAsia"/>
        </w:rPr>
        <w:br/>
      </w:r>
      <w:r>
        <w:rPr>
          <w:rFonts w:hint="eastAsia"/>
        </w:rPr>
        <w:t>　　图表 小吃丸设备重点企业（一）基本信息</w:t>
      </w:r>
      <w:r>
        <w:rPr>
          <w:rFonts w:hint="eastAsia"/>
        </w:rPr>
        <w:br/>
      </w:r>
      <w:r>
        <w:rPr>
          <w:rFonts w:hint="eastAsia"/>
        </w:rPr>
        <w:t>　　图表 小吃丸设备重点企业（一）经营情况分析</w:t>
      </w:r>
      <w:r>
        <w:rPr>
          <w:rFonts w:hint="eastAsia"/>
        </w:rPr>
        <w:br/>
      </w:r>
      <w:r>
        <w:rPr>
          <w:rFonts w:hint="eastAsia"/>
        </w:rPr>
        <w:t>　　图表 小吃丸设备重点企业（一）主要经济指标情况</w:t>
      </w:r>
      <w:r>
        <w:rPr>
          <w:rFonts w:hint="eastAsia"/>
        </w:rPr>
        <w:br/>
      </w:r>
      <w:r>
        <w:rPr>
          <w:rFonts w:hint="eastAsia"/>
        </w:rPr>
        <w:t>　　图表 小吃丸设备重点企业（一）盈利能力情况</w:t>
      </w:r>
      <w:r>
        <w:rPr>
          <w:rFonts w:hint="eastAsia"/>
        </w:rPr>
        <w:br/>
      </w:r>
      <w:r>
        <w:rPr>
          <w:rFonts w:hint="eastAsia"/>
        </w:rPr>
        <w:t>　　图表 小吃丸设备重点企业（一）偿债能力情况</w:t>
      </w:r>
      <w:r>
        <w:rPr>
          <w:rFonts w:hint="eastAsia"/>
        </w:rPr>
        <w:br/>
      </w:r>
      <w:r>
        <w:rPr>
          <w:rFonts w:hint="eastAsia"/>
        </w:rPr>
        <w:t>　　图表 小吃丸设备重点企业（一）运营能力情况</w:t>
      </w:r>
      <w:r>
        <w:rPr>
          <w:rFonts w:hint="eastAsia"/>
        </w:rPr>
        <w:br/>
      </w:r>
      <w:r>
        <w:rPr>
          <w:rFonts w:hint="eastAsia"/>
        </w:rPr>
        <w:t>　　图表 小吃丸设备重点企业（一）成长能力情况</w:t>
      </w:r>
      <w:r>
        <w:rPr>
          <w:rFonts w:hint="eastAsia"/>
        </w:rPr>
        <w:br/>
      </w:r>
      <w:r>
        <w:rPr>
          <w:rFonts w:hint="eastAsia"/>
        </w:rPr>
        <w:t>　　图表 小吃丸设备重点企业（二）基本信息</w:t>
      </w:r>
      <w:r>
        <w:rPr>
          <w:rFonts w:hint="eastAsia"/>
        </w:rPr>
        <w:br/>
      </w:r>
      <w:r>
        <w:rPr>
          <w:rFonts w:hint="eastAsia"/>
        </w:rPr>
        <w:t>　　图表 小吃丸设备重点企业（二）经营情况分析</w:t>
      </w:r>
      <w:r>
        <w:rPr>
          <w:rFonts w:hint="eastAsia"/>
        </w:rPr>
        <w:br/>
      </w:r>
      <w:r>
        <w:rPr>
          <w:rFonts w:hint="eastAsia"/>
        </w:rPr>
        <w:t>　　图表 小吃丸设备重点企业（二）主要经济指标情况</w:t>
      </w:r>
      <w:r>
        <w:rPr>
          <w:rFonts w:hint="eastAsia"/>
        </w:rPr>
        <w:br/>
      </w:r>
      <w:r>
        <w:rPr>
          <w:rFonts w:hint="eastAsia"/>
        </w:rPr>
        <w:t>　　图表 小吃丸设备重点企业（二）盈利能力情况</w:t>
      </w:r>
      <w:r>
        <w:rPr>
          <w:rFonts w:hint="eastAsia"/>
        </w:rPr>
        <w:br/>
      </w:r>
      <w:r>
        <w:rPr>
          <w:rFonts w:hint="eastAsia"/>
        </w:rPr>
        <w:t>　　图表 小吃丸设备重点企业（二）偿债能力情况</w:t>
      </w:r>
      <w:r>
        <w:rPr>
          <w:rFonts w:hint="eastAsia"/>
        </w:rPr>
        <w:br/>
      </w:r>
      <w:r>
        <w:rPr>
          <w:rFonts w:hint="eastAsia"/>
        </w:rPr>
        <w:t>　　图表 小吃丸设备重点企业（二）运营能力情况</w:t>
      </w:r>
      <w:r>
        <w:rPr>
          <w:rFonts w:hint="eastAsia"/>
        </w:rPr>
        <w:br/>
      </w:r>
      <w:r>
        <w:rPr>
          <w:rFonts w:hint="eastAsia"/>
        </w:rPr>
        <w:t>　　图表 小吃丸设备重点企业（二）成长能力情况</w:t>
      </w:r>
      <w:r>
        <w:rPr>
          <w:rFonts w:hint="eastAsia"/>
        </w:rPr>
        <w:br/>
      </w:r>
      <w:r>
        <w:rPr>
          <w:rFonts w:hint="eastAsia"/>
        </w:rPr>
        <w:t>　　图表 小吃丸设备重点企业（三）基本信息</w:t>
      </w:r>
      <w:r>
        <w:rPr>
          <w:rFonts w:hint="eastAsia"/>
        </w:rPr>
        <w:br/>
      </w:r>
      <w:r>
        <w:rPr>
          <w:rFonts w:hint="eastAsia"/>
        </w:rPr>
        <w:t>　　图表 小吃丸设备重点企业（三）经营情况分析</w:t>
      </w:r>
      <w:r>
        <w:rPr>
          <w:rFonts w:hint="eastAsia"/>
        </w:rPr>
        <w:br/>
      </w:r>
      <w:r>
        <w:rPr>
          <w:rFonts w:hint="eastAsia"/>
        </w:rPr>
        <w:t>　　图表 小吃丸设备重点企业（三）主要经济指标情况</w:t>
      </w:r>
      <w:r>
        <w:rPr>
          <w:rFonts w:hint="eastAsia"/>
        </w:rPr>
        <w:br/>
      </w:r>
      <w:r>
        <w:rPr>
          <w:rFonts w:hint="eastAsia"/>
        </w:rPr>
        <w:t>　　图表 小吃丸设备重点企业（三）盈利能力情况</w:t>
      </w:r>
      <w:r>
        <w:rPr>
          <w:rFonts w:hint="eastAsia"/>
        </w:rPr>
        <w:br/>
      </w:r>
      <w:r>
        <w:rPr>
          <w:rFonts w:hint="eastAsia"/>
        </w:rPr>
        <w:t>　　图表 小吃丸设备重点企业（三）偿债能力情况</w:t>
      </w:r>
      <w:r>
        <w:rPr>
          <w:rFonts w:hint="eastAsia"/>
        </w:rPr>
        <w:br/>
      </w:r>
      <w:r>
        <w:rPr>
          <w:rFonts w:hint="eastAsia"/>
        </w:rPr>
        <w:t>　　图表 小吃丸设备重点企业（三）运营能力情况</w:t>
      </w:r>
      <w:r>
        <w:rPr>
          <w:rFonts w:hint="eastAsia"/>
        </w:rPr>
        <w:br/>
      </w:r>
      <w:r>
        <w:rPr>
          <w:rFonts w:hint="eastAsia"/>
        </w:rPr>
        <w:t>　　图表 小吃丸设备重点企业（三）成长能力情况</w:t>
      </w:r>
      <w:r>
        <w:rPr>
          <w:rFonts w:hint="eastAsia"/>
        </w:rPr>
        <w:br/>
      </w:r>
      <w:r>
        <w:rPr>
          <w:rFonts w:hint="eastAsia"/>
        </w:rPr>
        <w:t>　　……</w:t>
      </w:r>
      <w:r>
        <w:rPr>
          <w:rFonts w:hint="eastAsia"/>
        </w:rPr>
        <w:br/>
      </w:r>
      <w:r>
        <w:rPr>
          <w:rFonts w:hint="eastAsia"/>
        </w:rPr>
        <w:t>　　图表 2026-2032年中国小吃丸设备行业产能预测</w:t>
      </w:r>
      <w:r>
        <w:rPr>
          <w:rFonts w:hint="eastAsia"/>
        </w:rPr>
        <w:br/>
      </w:r>
      <w:r>
        <w:rPr>
          <w:rFonts w:hint="eastAsia"/>
        </w:rPr>
        <w:t>　　图表 2026-2032年中国小吃丸设备行业产量预测</w:t>
      </w:r>
      <w:r>
        <w:rPr>
          <w:rFonts w:hint="eastAsia"/>
        </w:rPr>
        <w:br/>
      </w:r>
      <w:r>
        <w:rPr>
          <w:rFonts w:hint="eastAsia"/>
        </w:rPr>
        <w:t>　　图表 2026-2032年中国小吃丸设备市场需求预测</w:t>
      </w:r>
      <w:r>
        <w:rPr>
          <w:rFonts w:hint="eastAsia"/>
        </w:rPr>
        <w:br/>
      </w:r>
      <w:r>
        <w:rPr>
          <w:rFonts w:hint="eastAsia"/>
        </w:rPr>
        <w:t>　　……</w:t>
      </w:r>
      <w:r>
        <w:rPr>
          <w:rFonts w:hint="eastAsia"/>
        </w:rPr>
        <w:br/>
      </w:r>
      <w:r>
        <w:rPr>
          <w:rFonts w:hint="eastAsia"/>
        </w:rPr>
        <w:t>　　图表 2026-2032年中国小吃丸设备行业市场规模预测</w:t>
      </w:r>
      <w:r>
        <w:rPr>
          <w:rFonts w:hint="eastAsia"/>
        </w:rPr>
        <w:br/>
      </w:r>
      <w:r>
        <w:rPr>
          <w:rFonts w:hint="eastAsia"/>
        </w:rPr>
        <w:t>　　图表 小吃丸设备行业准入条件</w:t>
      </w:r>
      <w:r>
        <w:rPr>
          <w:rFonts w:hint="eastAsia"/>
        </w:rPr>
        <w:br/>
      </w:r>
      <w:r>
        <w:rPr>
          <w:rFonts w:hint="eastAsia"/>
        </w:rPr>
        <w:t>　　图表 2026-2032年中国小吃丸设备行业信息化</w:t>
      </w:r>
      <w:r>
        <w:rPr>
          <w:rFonts w:hint="eastAsia"/>
        </w:rPr>
        <w:br/>
      </w:r>
      <w:r>
        <w:rPr>
          <w:rFonts w:hint="eastAsia"/>
        </w:rPr>
        <w:t>　　图表 2026-2032年中国小吃丸设备市场前景</w:t>
      </w:r>
      <w:r>
        <w:rPr>
          <w:rFonts w:hint="eastAsia"/>
        </w:rPr>
        <w:br/>
      </w:r>
      <w:r>
        <w:rPr>
          <w:rFonts w:hint="eastAsia"/>
        </w:rPr>
        <w:t>　　图表 2026-2032年中国小吃丸设备行业风险分析</w:t>
      </w:r>
      <w:r>
        <w:rPr>
          <w:rFonts w:hint="eastAsia"/>
        </w:rPr>
        <w:br/>
      </w:r>
      <w:r>
        <w:rPr>
          <w:rFonts w:hint="eastAsia"/>
        </w:rPr>
        <w:t>　　图表 2026-2032年中国小吃丸设备行业发展趋势</w:t>
      </w:r>
      <w:r>
        <w:rPr>
          <w:rFonts w:hint="eastAsia"/>
        </w:rPr>
        <w:br/>
      </w:r>
      <w:r w:rsidR="00D57DFE">
        <w:t>略</w:t>
      </w:r>
      <w:r w:rsidR="00D57DFE">
        <w:t>……</w:t>
      </w:r>
    </w:p>
    <w:p w:rsidR="00606C06" w:rsidRDefault="00606C06">
      <w:pPr/>
    </w:p>
    <w:p w:rsidR="00606C06" w:rsidRDefault="00D57DFE" w:rsidP="002C677F">
      <w:pPr>
        <w:spacing w:before="31" w:after="31"/>
        <w:rPr>
          <w:color w:val="C00000"/>
        </w:rPr>
      </w:pPr>
      <w:r>
        <w:rPr>
          <w:color w:val="C00000"/>
        </w:rPr>
        <w:t>了解《</w:t>
      </w:r>
      <w:hyperlink r:id="R1c96ba27a5624165" w:history="1">
        <w:r>
          <w:rPr>
            <w:rStyle w:val="Hyperlink"/>
          </w:rPr>
          <w:t>全球与中国小吃丸设备市场分析及发展前景预测报告（2026-2032年）</w:t>
        </w:r>
      </w:hyperlink>
      <w:r>
        <w:rPr>
          <w:color w:val="C00000"/>
        </w:rPr>
        <w:t>》，报告编号：</w:t>
      </w:r>
      <w:r>
        <w:rPr>
          <w:rFonts w:hint="eastAsia"/>
          <w:color w:val="C00000"/>
        </w:rPr>
        <w:t>5956263</w:t>
      </w:r>
      <w:r>
        <w:rPr>
          <w:color w:val="C00000"/>
        </w:rPr>
        <w:t>，</w:t>
      </w:r>
    </w:p>
    <w:p w:rsidR="00606C06" w:rsidRDefault="00D57DFE">
      <w:pPr>
        <w:spacing w:before="31" w:after="31"/>
        <w:rPr>
          <w:color w:val="C00000"/>
        </w:rPr>
      </w:pPr>
      <w:r>
        <w:rPr>
          <w:color w:val="C00000"/>
        </w:rPr>
        <w:t>请致电：</w:t>
      </w:r>
      <w:r w:rsidRPr="00D37D79">
        <w:rPr>
          <w:rFonts w:ascii="Georgia" w:hAnsi="Georgia"/>
          <w:color w:val="C00000"/>
        </w:rPr>
        <w:t>400-612-8668</w:t>
      </w:r>
      <w:r w:rsidRPr="00D37D79">
        <w:rPr>
          <w:rFonts w:ascii="Georgia"/>
          <w:color w:val="C00000"/>
        </w:rPr>
        <w:t>、</w:t>
      </w:r>
      <w:r w:rsidRPr="00D37D79">
        <w:rPr>
          <w:rFonts w:ascii="Georgia" w:hAnsi="Georgia"/>
          <w:color w:val="C00000"/>
        </w:rPr>
        <w:t>010-66181099</w:t>
      </w:r>
      <w:r w:rsidRPr="00D37D79">
        <w:rPr>
          <w:rFonts w:ascii="Georgia"/>
          <w:color w:val="C00000"/>
        </w:rPr>
        <w:t>、</w:t>
      </w:r>
      <w:r w:rsidRPr="00D37D79">
        <w:rPr>
          <w:rFonts w:ascii="Georgia" w:hAnsi="Georgia"/>
          <w:color w:val="C00000"/>
        </w:rPr>
        <w:t>66182099</w:t>
      </w:r>
      <w:r w:rsidRPr="00D37D79">
        <w:rPr>
          <w:rFonts w:ascii="Georgia"/>
          <w:color w:val="C00000"/>
        </w:rPr>
        <w:t>、</w:t>
      </w:r>
      <w:r w:rsidRPr="00D37D79">
        <w:rPr>
          <w:rFonts w:ascii="Georgia" w:hAnsi="Georgia"/>
          <w:color w:val="C00000"/>
        </w:rPr>
        <w:t>66183099</w:t>
      </w:r>
      <w:r>
        <w:rPr>
          <w:color w:val="C00000"/>
        </w:rPr>
        <w:t>，</w:t>
      </w:r>
    </w:p>
    <w:p w:rsidR="00606C06" w:rsidRDefault="00D57DFE">
      <w:pPr>
        <w:spacing w:before="31" w:after="31"/>
      </w:pPr>
      <w:r>
        <w:rPr>
          <w:color w:val="C00000"/>
        </w:rPr>
        <w:t>Email</w:t>
      </w:r>
      <w:r>
        <w:rPr>
          <w:color w:val="C00000"/>
        </w:rPr>
        <w:t>邮箱：</w:t>
      </w:r>
      <w:hyperlink r:id="rId17" w:history="1">
        <w:r>
          <w:rPr>
            <w:color w:val="C00000"/>
          </w:rPr>
          <w:t>Kf@20087.com</w:t>
        </w:r>
      </w:hyperlink>
    </w:p>
    <w:p w:rsidR="00EC6F8C" w:rsidRDefault="00EC6F8C">
      <w:pPr>
        <w:spacing w:before="31" w:after="31"/>
        <w:rPr>
          <w:color w:val="C00000"/>
        </w:rPr>
      </w:pPr>
    </w:p>
    <w:p w:rsidR="00606C06" w:rsidRDefault="00D57DFE">
      <w:pPr>
        <w:pStyle w:val="a7"/>
        <w:spacing w:before="156" w:after="93"/>
        <w:ind w:firstLine="420"/>
        <w:rPr>
          <w:rFonts w:hint="eastAsia"/>
        </w:rPr>
      </w:pPr>
      <w:r>
        <w:rPr>
          <w:rFonts w:hint="eastAsia"/>
        </w:rPr>
        <w:t>详细介绍：</w:t>
      </w:r>
      <w:hyperlink r:id="R1c96ba27a5624165" w:history="1">
        <w:r>
          <w:rPr>
            <w:rStyle w:val="Hyperlink"/>
          </w:rPr>
          <w:t>https://www.20087.com/3/26/XiaoChiWanSheBeiQianJing.html</w:t>
        </w:r>
      </w:hyperlink>
    </w:p>
    <w:p w:rsidR="000479D2" w:rsidRPr="000479D2" w:rsidRDefault="000479D2">
      <w:pPr>
        <w:pStyle w:val="a7"/>
        <w:spacing w:before="156" w:after="93"/>
        <w:ind w:firstLine="420"/>
        <w:rPr>
          <w:rFonts w:ascii="仿宋" w:eastAsia="仿宋" w:hAnsi="仿宋"/>
        </w:rPr>
      </w:pPr>
      <w:r>
        <w:rPr>
          <w:rFonts w:ascii="仿宋" w:eastAsia="仿宋" w:hAnsi="仿宋" w:hint="eastAsia"/>
        </w:rPr>
        <w:t>热点：小吃丸子怎么做?、小食丸药、做小丸子的机器、小丸做法、美食小丸子</w:t>
      </w:r>
    </w:p>
    <w:p w:rsidR="00606C06" w:rsidRDefault="00D57DFE" w:rsidP="0097340D">
      <w:pPr>
        <w:pStyle w:val="a8"/>
        <w:jc w:val="center"/>
      </w:pPr>
      <w:r>
        <w:rPr>
          <w:rFonts w:hint="eastAsia"/>
        </w:rPr>
        <w:t>了解更多，请访问上述链接，以下无内容！</w:t>
      </w:r>
    </w:p>
    <w:sectPr w:rsidR="00606C06" w:rsidSect="00606C06">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07513" w:rsidRDefault="00A07513">
      <w:r>
        <w:separator/>
      </w:r>
    </w:p>
  </w:endnote>
  <w:endnote w:type="continuationSeparator" w:id="1">
    <w:p w:rsidR="00A07513" w:rsidRDefault="00A07513">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微软雅黑">
    <w:panose1 w:val="020B0503020204020204"/>
    <w:charset w:val="86"/>
    <w:family w:val="swiss"/>
    <w:pitch w:val="variable"/>
    <w:sig w:usb0="80000287" w:usb1="2ACF3C50" w:usb2="00000016" w:usb3="00000000" w:csb0="0004001F" w:csb1="00000000"/>
  </w:font>
  <w:font w:name="Georgia">
    <w:panose1 w:val="02040502050405020303"/>
    <w:charset w:val="00"/>
    <w:family w:val="roman"/>
    <w:pitch w:val="variable"/>
    <w:sig w:usb0="00000287" w:usb1="00000000" w:usb2="00000000" w:usb3="00000000" w:csb0="0000009F" w:csb1="00000000"/>
  </w:font>
  <w:font w:name="仿宋">
    <w:panose1 w:val="02010609060101010101"/>
    <w:charset w:val="86"/>
    <w:family w:val="modern"/>
    <w:pitch w:val="fixed"/>
    <w:sig w:usb0="800002BF" w:usb1="38CF7CFA" w:usb2="00000016"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6F8C" w:rsidRDefault="00EC6F8C">
    <w:pPr>
      <w:pStyle w:val="a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6C06" w:rsidRDefault="00606C06">
    <w:pPr>
      <w:pStyle w:val="a4"/>
      <w:jc w:val="center"/>
    </w:pPr>
  </w:p>
  <w:p w:rsidR="00606C06" w:rsidRDefault="00D57DFE">
    <w:pPr>
      <w:pStyle w:val="a4"/>
      <w:jc w:val="center"/>
    </w:pPr>
    <w:r>
      <w:rPr>
        <w:rFonts w:hint="eastAsia"/>
      </w:rPr>
      <w:t>第</w:t>
    </w:r>
    <w:fldSimple w:instr="PAGE">
      <w:r w:rsidR="000479D2">
        <w:rPr>
          <w:noProof/>
        </w:rPr>
        <w:t>2</w:t>
      </w:r>
    </w:fldSimple>
    <w:r>
      <w:rPr>
        <w:rFonts w:hint="eastAsia"/>
      </w:rPr>
      <w:t>页　共</w:t>
    </w:r>
    <w:fldSimple w:instr="NUMPAGES">
      <w:r w:rsidR="000479D2">
        <w:rPr>
          <w:noProof/>
        </w:rPr>
        <w:t>2</w:t>
      </w:r>
    </w:fldSimple>
    <w:r>
      <w:rPr>
        <w:rFonts w:hint="eastAsia"/>
      </w:rPr>
      <w:t>页</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6C06" w:rsidRDefault="00D57DFE">
    <w:pPr>
      <w:pStyle w:val="a4"/>
      <w:jc w:val="center"/>
    </w:pPr>
    <w:r>
      <w:rPr>
        <w:rFonts w:hint="eastAsia"/>
      </w:rPr>
      <w:t>第</w:t>
    </w:r>
    <w:fldSimple w:instr="PAGE">
      <w:r w:rsidR="000479D2">
        <w:rPr>
          <w:noProof/>
        </w:rPr>
        <w:t>1</w:t>
      </w:r>
    </w:fldSimple>
    <w:r>
      <w:rPr>
        <w:rFonts w:hint="eastAsia"/>
      </w:rPr>
      <w:t>页　共</w:t>
    </w:r>
    <w:fldSimple w:instr="NUMPAGES">
      <w:r w:rsidR="000479D2">
        <w:rPr>
          <w:noProof/>
        </w:rPr>
        <w:t>2</w:t>
      </w:r>
    </w:fldSimple>
    <w:r>
      <w:rPr>
        <w:rFonts w:hint="eastAsia"/>
      </w:rPr>
      <w:t>页</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07513" w:rsidRDefault="00A07513">
      <w:r>
        <w:separator/>
      </w:r>
    </w:p>
  </w:footnote>
  <w:footnote w:type="continuationSeparator" w:id="1">
    <w:p w:rsidR="00A07513" w:rsidRDefault="00A0751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6F8C" w:rsidRDefault="00EC6F8C">
    <w:pPr>
      <w:pStyle w:val="a3"/>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6C06" w:rsidRDefault="00F966A1">
    <w:pPr>
      <w:pStyle w:val="a3"/>
    </w:pPr>
    <w:hyperlink r:id="R3bed3ef6e46b40d8" w:history="1">
      <w:r>
        <w:rPr>
          <w:rStyle w:val="Hyperlink"/>
        </w:rPr>
        <w:t>全球与中国小吃丸设备市场分析及发展前景预测报告（2026-2032年）</w:t>
      </w:r>
    </w:hyperlink>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6F8C" w:rsidRDefault="00EC6F8C">
    <w:pPr>
      <w:pStyle w:val="a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0B35FC"/>
    <w:multiLevelType w:val="hybridMultilevel"/>
    <w:tmpl w:val="6E30864E"/>
    <w:lvl w:ilvl="0" w:tplc="B5DA0F88">
      <w:start w:val="1"/>
      <w:numFmt w:val="bullet"/>
      <w:lvlText w:val="?"/>
      <w:lvlJc w:val="left"/>
      <w:pPr>
        <w:ind w:left="420" w:hanging="420"/>
      </w:pPr>
      <w:rPr>
        <w:rFonts w:ascii="Wingdings" w:hAnsi="Wingdings" w:hint="default"/>
        <w:sz w:val="24"/>
      </w:rPr>
    </w:lvl>
    <w:lvl w:ilvl="1" w:tplc="C5C24992">
      <w:numFmt w:val="decimal"/>
      <w:lvlText w:val=""/>
      <w:lvlJc w:val="left"/>
    </w:lvl>
    <w:lvl w:ilvl="2" w:tplc="DC486168">
      <w:numFmt w:val="decimal"/>
      <w:lvlText w:val=""/>
      <w:lvlJc w:val="left"/>
    </w:lvl>
    <w:lvl w:ilvl="3" w:tplc="3D204880">
      <w:numFmt w:val="decimal"/>
      <w:lvlText w:val=""/>
      <w:lvlJc w:val="left"/>
    </w:lvl>
    <w:lvl w:ilvl="4" w:tplc="D66C9AEE">
      <w:numFmt w:val="decimal"/>
      <w:lvlText w:val=""/>
      <w:lvlJc w:val="left"/>
    </w:lvl>
    <w:lvl w:ilvl="5" w:tplc="45147664">
      <w:numFmt w:val="decimal"/>
      <w:lvlText w:val=""/>
      <w:lvlJc w:val="left"/>
    </w:lvl>
    <w:lvl w:ilvl="6" w:tplc="54F24AFC">
      <w:numFmt w:val="decimal"/>
      <w:lvlText w:val=""/>
      <w:lvlJc w:val="left"/>
    </w:lvl>
    <w:lvl w:ilvl="7" w:tplc="0DB403CE">
      <w:numFmt w:val="decimal"/>
      <w:lvlText w:val=""/>
      <w:lvlJc w:val="left"/>
    </w:lvl>
    <w:lvl w:ilvl="8" w:tplc="2F80A3F2">
      <w:numFmt w:val="decimal"/>
      <w:lvlText w:val=""/>
      <w:lvlJc w:val="left"/>
    </w:lvl>
  </w:abstractNum>
  <w:abstractNum w:abstractNumId="1">
    <w:nsid w:val="0F5B43EC"/>
    <w:multiLevelType w:val="hybridMultilevel"/>
    <w:tmpl w:val="DA127A04"/>
    <w:lvl w:ilvl="0" w:tplc="63981F9C">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2">
    <w:nsid w:val="404A21B8"/>
    <w:multiLevelType w:val="hybridMultilevel"/>
    <w:tmpl w:val="9CF60EF4"/>
    <w:lvl w:ilvl="0" w:tplc="22A8F04A">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3">
    <w:nsid w:val="54B148B7"/>
    <w:multiLevelType w:val="hybridMultilevel"/>
    <w:tmpl w:val="B4743FDA"/>
    <w:lvl w:ilvl="0" w:tplc="D452E326">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4">
    <w:nsid w:val="6B502F75"/>
    <w:multiLevelType w:val="hybridMultilevel"/>
    <w:tmpl w:val="B748D666"/>
    <w:lvl w:ilvl="0" w:tplc="9828C0BE">
      <w:start w:val="1"/>
      <w:numFmt w:val="bullet"/>
      <w:lvlText w:val="?"/>
      <w:lvlJc w:val="left"/>
      <w:pPr>
        <w:ind w:left="420" w:hanging="420"/>
      </w:pPr>
      <w:rPr>
        <w:rFonts w:ascii="Wingdings" w:hAnsi="Wingdings" w:hint="default"/>
      </w:rPr>
    </w:lvl>
    <w:lvl w:ilvl="1" w:tplc="C5C24992">
      <w:numFmt w:val="decimal"/>
      <w:lvlText w:val=""/>
      <w:lvlJc w:val="left"/>
    </w:lvl>
    <w:lvl w:ilvl="2" w:tplc="DC486168">
      <w:numFmt w:val="decimal"/>
      <w:lvlText w:val=""/>
      <w:lvlJc w:val="left"/>
    </w:lvl>
    <w:lvl w:ilvl="3" w:tplc="3D204880">
      <w:numFmt w:val="decimal"/>
      <w:lvlText w:val=""/>
      <w:lvlJc w:val="left"/>
    </w:lvl>
    <w:lvl w:ilvl="4" w:tplc="D66C9AEE">
      <w:numFmt w:val="decimal"/>
      <w:lvlText w:val=""/>
      <w:lvlJc w:val="left"/>
    </w:lvl>
    <w:lvl w:ilvl="5" w:tplc="45147664">
      <w:numFmt w:val="decimal"/>
      <w:lvlText w:val=""/>
      <w:lvlJc w:val="left"/>
    </w:lvl>
    <w:lvl w:ilvl="6" w:tplc="54F24AFC">
      <w:numFmt w:val="decimal"/>
      <w:lvlText w:val=""/>
      <w:lvlJc w:val="left"/>
    </w:lvl>
    <w:lvl w:ilvl="7" w:tplc="0DB403CE">
      <w:numFmt w:val="decimal"/>
      <w:lvlText w:val=""/>
      <w:lvlJc w:val="left"/>
    </w:lvl>
    <w:lvl w:ilvl="8" w:tplc="2F80A3F2">
      <w:numFmt w:val="decimal"/>
      <w:lvlText w:val=""/>
      <w:lvlJc w:val="left"/>
    </w:lvl>
  </w:abstractNum>
  <w:abstractNum w:abstractNumId="5">
    <w:nsid w:val="6B7B14A4"/>
    <w:multiLevelType w:val="hybridMultilevel"/>
    <w:tmpl w:val="FE824C4E"/>
    <w:lvl w:ilvl="0" w:tplc="0409000D">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num w:numId="1">
    <w:abstractNumId w:val="4"/>
  </w:num>
  <w:num w:numId="2">
    <w:abstractNumId w:val="3"/>
  </w:num>
  <w:num w:numId="3">
    <w:abstractNumId w:val="0"/>
  </w:num>
  <w:num w:numId="4">
    <w:abstractNumId w:val="5"/>
  </w:num>
  <w:num w:numId="5">
    <w:abstractNumId w:val="2"/>
  </w:num>
  <w:num w:numId="6">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1728"/>
  <w:defaultTabStop w:val="420"/>
  <w:drawingGridHorizontalSpacing w:val="105"/>
  <w:drawingGridVerticalSpacing w:val="156"/>
  <w:displayHorizontalDrawingGridEvery w:val="0"/>
  <w:displayVerticalDrawingGridEvery w:val="2"/>
  <w:characterSpacingControl w:val="compressPunctuation"/>
  <w:hdrShapeDefaults>
    <o:shapedefaults v:ext="edit" spidmax="3379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A47387"/>
    <w:rsid w:val="00012DD8"/>
    <w:rsid w:val="0001596E"/>
    <w:rsid w:val="000479D2"/>
    <w:rsid w:val="000534EE"/>
    <w:rsid w:val="00062650"/>
    <w:rsid w:val="000674C0"/>
    <w:rsid w:val="000750F7"/>
    <w:rsid w:val="00095C5C"/>
    <w:rsid w:val="000D185E"/>
    <w:rsid w:val="000D5DF0"/>
    <w:rsid w:val="00180537"/>
    <w:rsid w:val="001C4527"/>
    <w:rsid w:val="001D0C62"/>
    <w:rsid w:val="001D312A"/>
    <w:rsid w:val="001D4249"/>
    <w:rsid w:val="001F1F58"/>
    <w:rsid w:val="001F5728"/>
    <w:rsid w:val="00211C87"/>
    <w:rsid w:val="0027031A"/>
    <w:rsid w:val="00273A99"/>
    <w:rsid w:val="00274771"/>
    <w:rsid w:val="0029087C"/>
    <w:rsid w:val="002A3DD6"/>
    <w:rsid w:val="002A7136"/>
    <w:rsid w:val="002C677F"/>
    <w:rsid w:val="002C72A6"/>
    <w:rsid w:val="002D24B8"/>
    <w:rsid w:val="00301833"/>
    <w:rsid w:val="0035608C"/>
    <w:rsid w:val="00371D5A"/>
    <w:rsid w:val="0037350A"/>
    <w:rsid w:val="003A3AD4"/>
    <w:rsid w:val="003A3CB6"/>
    <w:rsid w:val="003B545B"/>
    <w:rsid w:val="003C48CB"/>
    <w:rsid w:val="00422E75"/>
    <w:rsid w:val="00427221"/>
    <w:rsid w:val="004938DC"/>
    <w:rsid w:val="004A6F0F"/>
    <w:rsid w:val="004C7651"/>
    <w:rsid w:val="00560FC9"/>
    <w:rsid w:val="005721DB"/>
    <w:rsid w:val="005B42F4"/>
    <w:rsid w:val="005C6932"/>
    <w:rsid w:val="005E5A4C"/>
    <w:rsid w:val="005E5BFD"/>
    <w:rsid w:val="005E7C02"/>
    <w:rsid w:val="00600CE4"/>
    <w:rsid w:val="00606C06"/>
    <w:rsid w:val="006352E2"/>
    <w:rsid w:val="00687447"/>
    <w:rsid w:val="006A5E21"/>
    <w:rsid w:val="006E2C46"/>
    <w:rsid w:val="006F0790"/>
    <w:rsid w:val="00701270"/>
    <w:rsid w:val="007148EA"/>
    <w:rsid w:val="007572F9"/>
    <w:rsid w:val="00771CBA"/>
    <w:rsid w:val="007726D5"/>
    <w:rsid w:val="007871F6"/>
    <w:rsid w:val="007A262A"/>
    <w:rsid w:val="007F66EB"/>
    <w:rsid w:val="00850690"/>
    <w:rsid w:val="008717C7"/>
    <w:rsid w:val="00950EAE"/>
    <w:rsid w:val="00962DBF"/>
    <w:rsid w:val="0097340D"/>
    <w:rsid w:val="00987EF9"/>
    <w:rsid w:val="009C3796"/>
    <w:rsid w:val="009C4A0F"/>
    <w:rsid w:val="009D2278"/>
    <w:rsid w:val="009D50BF"/>
    <w:rsid w:val="00A031EF"/>
    <w:rsid w:val="00A07513"/>
    <w:rsid w:val="00A159BD"/>
    <w:rsid w:val="00A160A7"/>
    <w:rsid w:val="00A368D3"/>
    <w:rsid w:val="00A433F8"/>
    <w:rsid w:val="00A47387"/>
    <w:rsid w:val="00A503D2"/>
    <w:rsid w:val="00A826BB"/>
    <w:rsid w:val="00A85EB3"/>
    <w:rsid w:val="00AD50CC"/>
    <w:rsid w:val="00AE0B8D"/>
    <w:rsid w:val="00B17BF0"/>
    <w:rsid w:val="00B268C8"/>
    <w:rsid w:val="00B272C4"/>
    <w:rsid w:val="00B336C3"/>
    <w:rsid w:val="00B6287C"/>
    <w:rsid w:val="00B70CB6"/>
    <w:rsid w:val="00BA384E"/>
    <w:rsid w:val="00BD0585"/>
    <w:rsid w:val="00C01012"/>
    <w:rsid w:val="00C02909"/>
    <w:rsid w:val="00C87A6B"/>
    <w:rsid w:val="00CE7B0D"/>
    <w:rsid w:val="00CF37F4"/>
    <w:rsid w:val="00D12E00"/>
    <w:rsid w:val="00D260E0"/>
    <w:rsid w:val="00D37D79"/>
    <w:rsid w:val="00D5037B"/>
    <w:rsid w:val="00D57DFE"/>
    <w:rsid w:val="00D807C6"/>
    <w:rsid w:val="00DA2CAB"/>
    <w:rsid w:val="00DC48A2"/>
    <w:rsid w:val="00E05B8C"/>
    <w:rsid w:val="00E2055B"/>
    <w:rsid w:val="00E259B9"/>
    <w:rsid w:val="00E57ECA"/>
    <w:rsid w:val="00E647FF"/>
    <w:rsid w:val="00E85C98"/>
    <w:rsid w:val="00EC154E"/>
    <w:rsid w:val="00EC6F8C"/>
    <w:rsid w:val="00ED389E"/>
    <w:rsid w:val="00F22418"/>
    <w:rsid w:val="00F24748"/>
    <w:rsid w:val="00F250BA"/>
    <w:rsid w:val="00F34C44"/>
    <w:rsid w:val="00F67D7A"/>
    <w:rsid w:val="00F71BC0"/>
    <w:rsid w:val="00F95D45"/>
    <w:rsid w:val="00F966A1"/>
    <w:rsid w:val="00FA6D77"/>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379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 Spacing" w:qFormat="1"/>
    <w:lsdException w:name="List Paragraph"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a">
    <w:name w:val="Normal"/>
    <w:qFormat/>
    <w:rsid w:val="00A826BB"/>
    <w:pPr>
      <w:widowControl w:val="0"/>
      <w:spacing w:line="360" w:lineRule="auto"/>
      <w:jc w:val="both"/>
    </w:pPr>
    <w:rPr>
      <w:rFonts w:ascii="Times New Roman" w:hAnsi="Times New Roman"/>
      <w:kern w:val="2"/>
      <w:sz w:val="21"/>
      <w:szCs w:val="22"/>
    </w:rPr>
  </w:style>
  <w:style w:type="paragraph" w:styleId="1">
    <w:name w:val="heading 1"/>
    <w:basedOn w:val="a"/>
    <w:next w:val="a"/>
    <w:link w:val="1Char"/>
    <w:qFormat/>
    <w:rsid w:val="00427221"/>
    <w:pPr>
      <w:keepNext/>
      <w:keepLines/>
      <w:spacing w:line="600" w:lineRule="auto"/>
      <w:ind w:leftChars="200" w:left="200" w:rightChars="200" w:right="200"/>
      <w:jc w:val="center"/>
      <w:outlineLvl w:val="0"/>
    </w:pPr>
    <w:rPr>
      <w:rFonts w:ascii="Arial" w:eastAsia="黑体" w:hAnsi="Arial"/>
      <w:b/>
      <w:bCs/>
      <w:color w:val="CC0000"/>
      <w:kern w:val="44"/>
      <w:sz w:val="44"/>
      <w:szCs w:val="44"/>
    </w:rPr>
  </w:style>
  <w:style w:type="paragraph" w:styleId="2">
    <w:name w:val="heading 2"/>
    <w:basedOn w:val="a"/>
    <w:next w:val="a"/>
    <w:link w:val="2Char"/>
    <w:qFormat/>
    <w:rsid w:val="0029087C"/>
    <w:pPr>
      <w:keepNext/>
      <w:keepLines/>
      <w:spacing w:beforeLines="80" w:afterLines="40"/>
      <w:outlineLvl w:val="1"/>
    </w:pPr>
    <w:rPr>
      <w:rFonts w:ascii="Cambria" w:hAnsi="Cambria"/>
      <w:b/>
      <w:bCs/>
      <w:szCs w:val="32"/>
    </w:rPr>
  </w:style>
  <w:style w:type="paragraph" w:styleId="3">
    <w:name w:val="heading 3"/>
    <w:basedOn w:val="a"/>
    <w:next w:val="a"/>
    <w:link w:val="3Char"/>
    <w:qFormat/>
    <w:rsid w:val="0029087C"/>
    <w:pPr>
      <w:keepNext/>
      <w:keepLines/>
      <w:spacing w:beforeLines="60" w:afterLines="30"/>
      <w:ind w:firstLineChars="200" w:firstLine="200"/>
      <w:outlineLvl w:val="2"/>
    </w:pPr>
    <w:rPr>
      <w:b/>
      <w:bCs/>
      <w:szCs w:val="32"/>
    </w:rPr>
  </w:style>
  <w:style w:type="paragraph" w:styleId="4">
    <w:name w:val="heading 4"/>
    <w:basedOn w:val="a"/>
    <w:next w:val="a"/>
    <w:link w:val="4Char"/>
    <w:qFormat/>
    <w:rsid w:val="00BD0585"/>
    <w:pPr>
      <w:keepNext/>
      <w:keepLines/>
      <w:spacing w:before="280" w:after="290" w:line="376" w:lineRule="auto"/>
      <w:outlineLvl w:val="3"/>
    </w:pPr>
    <w:rPr>
      <w:rFonts w:ascii="Cambria" w:hAnsi="Cambria"/>
      <w:b/>
      <w:bCs/>
      <w:sz w:val="28"/>
      <w:szCs w:val="28"/>
    </w:rPr>
  </w:style>
  <w:style w:type="paragraph" w:styleId="5">
    <w:name w:val="heading 5"/>
    <w:basedOn w:val="a"/>
    <w:next w:val="a"/>
    <w:link w:val="5Char"/>
    <w:qFormat/>
    <w:rsid w:val="00BD0585"/>
    <w:pPr>
      <w:keepNext/>
      <w:keepLines/>
      <w:spacing w:before="280" w:after="290" w:line="376" w:lineRule="auto"/>
      <w:outlineLvl w:val="4"/>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rsid w:val="00A47387"/>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rsid w:val="00A47387"/>
    <w:rPr>
      <w:sz w:val="18"/>
      <w:szCs w:val="18"/>
    </w:rPr>
  </w:style>
  <w:style w:type="paragraph" w:styleId="a4">
    <w:name w:val="footer"/>
    <w:basedOn w:val="a"/>
    <w:link w:val="Char0"/>
    <w:rsid w:val="00A47387"/>
    <w:pPr>
      <w:tabs>
        <w:tab w:val="center" w:pos="4153"/>
        <w:tab w:val="right" w:pos="8306"/>
      </w:tabs>
      <w:snapToGrid w:val="0"/>
      <w:jc w:val="left"/>
    </w:pPr>
    <w:rPr>
      <w:sz w:val="18"/>
      <w:szCs w:val="18"/>
    </w:rPr>
  </w:style>
  <w:style w:type="character" w:customStyle="1" w:styleId="Char0">
    <w:name w:val="页脚 Char"/>
    <w:basedOn w:val="a0"/>
    <w:link w:val="a4"/>
    <w:rsid w:val="00A47387"/>
    <w:rPr>
      <w:sz w:val="18"/>
      <w:szCs w:val="18"/>
    </w:rPr>
  </w:style>
  <w:style w:type="character" w:customStyle="1" w:styleId="1Char">
    <w:name w:val="标题 1 Char"/>
    <w:basedOn w:val="a0"/>
    <w:link w:val="1"/>
    <w:rsid w:val="00427221"/>
    <w:rPr>
      <w:rFonts w:ascii="Arial" w:eastAsia="黑体" w:hAnsi="Arial"/>
      <w:b/>
      <w:bCs/>
      <w:color w:val="CC0000"/>
      <w:kern w:val="44"/>
      <w:sz w:val="44"/>
      <w:szCs w:val="44"/>
    </w:rPr>
  </w:style>
  <w:style w:type="character" w:customStyle="1" w:styleId="2Char">
    <w:name w:val="标题 2 Char"/>
    <w:basedOn w:val="a0"/>
    <w:link w:val="2"/>
    <w:rsid w:val="0029087C"/>
    <w:rPr>
      <w:rFonts w:ascii="Cambria" w:hAnsi="Cambria"/>
      <w:b/>
      <w:bCs/>
      <w:kern w:val="2"/>
      <w:sz w:val="21"/>
      <w:szCs w:val="32"/>
    </w:rPr>
  </w:style>
  <w:style w:type="character" w:customStyle="1" w:styleId="3Char">
    <w:name w:val="标题 3 Char"/>
    <w:basedOn w:val="a0"/>
    <w:link w:val="3"/>
    <w:rsid w:val="0029087C"/>
    <w:rPr>
      <w:rFonts w:ascii="Times New Roman" w:hAnsi="Times New Roman"/>
      <w:b/>
      <w:bCs/>
      <w:kern w:val="2"/>
      <w:sz w:val="21"/>
      <w:szCs w:val="32"/>
    </w:rPr>
  </w:style>
  <w:style w:type="character" w:customStyle="1" w:styleId="4Char">
    <w:name w:val="标题 4 Char"/>
    <w:basedOn w:val="a0"/>
    <w:link w:val="4"/>
    <w:rsid w:val="00BD0585"/>
    <w:rPr>
      <w:rFonts w:ascii="Cambria" w:eastAsia="宋体" w:hAnsi="Cambria" w:cs="Times New Roman"/>
      <w:b/>
      <w:bCs/>
      <w:kern w:val="2"/>
      <w:sz w:val="28"/>
      <w:szCs w:val="28"/>
    </w:rPr>
  </w:style>
  <w:style w:type="character" w:customStyle="1" w:styleId="5Char">
    <w:name w:val="标题 5 Char"/>
    <w:basedOn w:val="a0"/>
    <w:link w:val="5"/>
    <w:rsid w:val="00BD0585"/>
    <w:rPr>
      <w:rFonts w:ascii="Times New Roman" w:hAnsi="Times New Roman"/>
      <w:b/>
      <w:bCs/>
      <w:kern w:val="2"/>
      <w:sz w:val="28"/>
      <w:szCs w:val="28"/>
    </w:rPr>
  </w:style>
  <w:style w:type="character" w:styleId="a5">
    <w:name w:val="Emphasis"/>
    <w:basedOn w:val="a0"/>
    <w:qFormat/>
    <w:rsid w:val="00987EF9"/>
    <w:rPr>
      <w:rFonts w:ascii="Arial" w:eastAsia="黑体" w:hAnsi="Arial"/>
      <w:b/>
      <w:iCs/>
      <w:color w:val="FFFFFF"/>
      <w:sz w:val="28"/>
      <w:u w:val="none"/>
    </w:rPr>
  </w:style>
  <w:style w:type="character" w:styleId="a6">
    <w:name w:val="Hyperlink"/>
    <w:basedOn w:val="a0"/>
    <w:rsid w:val="00D12E00"/>
    <w:rPr>
      <w:color w:val="0000FF"/>
      <w:u w:val="single"/>
    </w:rPr>
  </w:style>
  <w:style w:type="paragraph" w:customStyle="1" w:styleId="a7">
    <w:name w:val="内容"/>
    <w:rsid w:val="00A826BB"/>
    <w:pPr>
      <w:widowControl w:val="0"/>
      <w:wordWrap w:val="0"/>
      <w:spacing w:beforeLines="50" w:afterLines="30" w:line="300" w:lineRule="auto"/>
      <w:ind w:firstLineChars="200" w:firstLine="200"/>
      <w:jc w:val="both"/>
    </w:pPr>
    <w:rPr>
      <w:rFonts w:ascii="Times New Roman" w:hAnsi="Times New Roman"/>
      <w:kern w:val="2"/>
      <w:sz w:val="21"/>
      <w:szCs w:val="22"/>
    </w:rPr>
  </w:style>
  <w:style w:type="paragraph" w:styleId="a8">
    <w:name w:val="Title"/>
    <w:basedOn w:val="a"/>
    <w:next w:val="a"/>
    <w:link w:val="Char1"/>
    <w:qFormat/>
    <w:rsid w:val="00F250BA"/>
    <w:pPr>
      <w:spacing w:line="720" w:lineRule="auto"/>
      <w:outlineLvl w:val="0"/>
    </w:pPr>
    <w:rPr>
      <w:rFonts w:ascii="Cambria" w:eastAsia="微软雅黑" w:hAnsi="Cambria"/>
      <w:bCs/>
      <w:sz w:val="32"/>
      <w:szCs w:val="32"/>
    </w:rPr>
  </w:style>
  <w:style w:type="character" w:customStyle="1" w:styleId="Char1">
    <w:name w:val="标题 Char"/>
    <w:basedOn w:val="a0"/>
    <w:link w:val="a8"/>
    <w:rsid w:val="00F250BA"/>
    <w:rPr>
      <w:rFonts w:ascii="Cambria" w:eastAsia="微软雅黑" w:hAnsi="Cambria" w:cs="Times New Roman"/>
      <w:b/>
      <w:bCs/>
      <w:kern w:val="2"/>
      <w:sz w:val="32"/>
      <w:szCs w:val="32"/>
    </w:rPr>
  </w:style>
  <w:style w:type="table" w:styleId="a9">
    <w:name w:val="Table Grid"/>
    <w:basedOn w:val="a1"/>
    <w:rsid w:val="00273A9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&#65279;<?xml version="1.0" encoding="utf-8"?><Relationships xmlns="http://schemas.openxmlformats.org/package/2006/relationships"><Relationship Type="http://schemas.openxmlformats.org/officeDocument/2006/relationships/hyperlink" Target="https://www.20087.com/" TargetMode="External" Id="rId8" /><Relationship Type="http://schemas.openxmlformats.org/officeDocument/2006/relationships/header" Target="header3.xml" Id="rId13" /><Relationship Type="http://schemas.openxmlformats.org/officeDocument/2006/relationships/fontTable" Target="fontTable.xml" Id="rId18"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footer" Target="footer2.xml" Id="rId12" /><Relationship Type="http://schemas.openxmlformats.org/officeDocument/2006/relationships/hyperlink" Target="mailto:Kf@20087.com" TargetMode="External" Id="rId17" /><Relationship Type="http://schemas.openxmlformats.org/officeDocument/2006/relationships/styles" Target="styles.xml" Id="rId2" /><Relationship Type="http://schemas.openxmlformats.org/officeDocument/2006/relationships/hyperlink" Target="https://www.20087.com/2/95/ZhiNengXiWanJiShiChangQianJingYuCe.html" TargetMode="External" Id="rId16"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er" Target="footer1.xml" Id="rId11" /><Relationship Type="http://schemas.openxmlformats.org/officeDocument/2006/relationships/footnotes" Target="footnotes.xml" Id="rId5" /><Relationship Type="http://schemas.openxmlformats.org/officeDocument/2006/relationships/hyperlink" Target="https://www.20087.com/" TargetMode="External" Id="rId15" /><Relationship Type="http://schemas.openxmlformats.org/officeDocument/2006/relationships/header" Target="header2.xml" Id="rId10" /><Relationship Type="http://schemas.openxmlformats.org/officeDocument/2006/relationships/theme" Target="theme/theme1.xml" Id="rId19" /><Relationship Type="http://schemas.openxmlformats.org/officeDocument/2006/relationships/webSettings" Target="webSettings.xml" Id="rId4" /><Relationship Type="http://schemas.openxmlformats.org/officeDocument/2006/relationships/header" Target="header1.xml" Id="rId9" /><Relationship Type="http://schemas.openxmlformats.org/officeDocument/2006/relationships/footer" Target="footer3.xml" Id="rId14" /><Relationship Type="http://schemas.openxmlformats.org/officeDocument/2006/relationships/hyperlink" Target="https://www.20087.com/3/26/XiaoChiWanSheBeiQianJing.html" TargetMode="External" Id="R1c96ba27a5624165" /></Relationships>
</file>

<file path=word/_rels/header2.xml.rels>&#65279;<?xml version="1.0" encoding="utf-8"?><Relationships xmlns="http://schemas.openxmlformats.org/package/2006/relationships"><Relationship Type="http://schemas.openxmlformats.org/officeDocument/2006/relationships/hyperlink" Target="https://www.20087.com/3/26/XiaoChiWanSheBeiQianJing.html" TargetMode="External" Id="R3bed3ef6e46b40d8"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2</Pages>
  <Words>90</Words>
  <Characters>514</Characters>
  <Application>Microsoft Office Word</Application>
  <DocSecurity>0</DocSecurity>
  <Lines>4</Lines>
  <Paragraphs>1</Paragraphs>
  <ScaleCrop>false</ScaleCrop>
  <Company>zhongzhilin</Company>
  <LinksUpToDate>false</LinksUpToDate>
  <CharactersWithSpaces>603</CharactersWithSpaces>
  <SharedDoc>false</SharedDoc>
  <HLinks>
    <vt:vector size="48" baseType="variant">
      <vt:variant>
        <vt:i4>6488110</vt:i4>
      </vt:variant>
      <vt:variant>
        <vt:i4>21</vt:i4>
      </vt:variant>
      <vt:variant>
        <vt:i4>0</vt:i4>
      </vt:variant>
      <vt:variant>
        <vt:i4>5</vt:i4>
      </vt:variant>
      <vt:variant>
        <vt:lpwstr>https://www.20087.com/2/95/ZhiNengXiWanJiShiChangQianJingYuCe.html</vt:lpwstr>
      </vt:variant>
      <vt:variant>
        <vt:lpwstr/>
      </vt:variant>
      <vt:variant>
        <vt:i4>786525</vt:i4>
      </vt:variant>
      <vt:variant>
        <vt:i4>18</vt:i4>
      </vt:variant>
      <vt:variant>
        <vt:i4>0</vt:i4>
      </vt:variant>
      <vt:variant>
        <vt:i4>5</vt:i4>
      </vt:variant>
      <vt:variant>
        <vt:lpwstr>https://www.20087.com/3/38/ZhiNengXiWanJiDeQianJing.html</vt:lpwstr>
      </vt:variant>
      <vt:variant>
        <vt:lpwstr/>
      </vt:variant>
      <vt:variant>
        <vt:i4>122</vt:i4>
      </vt:variant>
      <vt:variant>
        <vt:i4>15</vt:i4>
      </vt:variant>
      <vt:variant>
        <vt:i4>0</vt:i4>
      </vt:variant>
      <vt:variant>
        <vt:i4>5</vt:i4>
      </vt:variant>
      <vt:variant>
        <vt:lpwstr>mailto:Kf@20087.com</vt:lpwstr>
      </vt:variant>
      <vt:variant>
        <vt:lpwstr/>
      </vt:variant>
      <vt:variant>
        <vt:i4>6488110</vt:i4>
      </vt:variant>
      <vt:variant>
        <vt:i4>12</vt:i4>
      </vt:variant>
      <vt:variant>
        <vt:i4>0</vt:i4>
      </vt:variant>
      <vt:variant>
        <vt:i4>5</vt:i4>
      </vt:variant>
      <vt:variant>
        <vt:lpwstr>https://www.20087.com/2/95/ZhiNengXiWanJiShiChangQianJingYuCe.html</vt:lpwstr>
      </vt:variant>
      <vt:variant>
        <vt:lpwstr/>
      </vt:variant>
      <vt:variant>
        <vt:i4>6488110</vt:i4>
      </vt:variant>
      <vt:variant>
        <vt:i4>9</vt:i4>
      </vt:variant>
      <vt:variant>
        <vt:i4>0</vt:i4>
      </vt:variant>
      <vt:variant>
        <vt:i4>5</vt:i4>
      </vt:variant>
      <vt:variant>
        <vt:lpwstr>https://www.20087.com/2/95/ZhiNengXiWanJiShiChangQianJingYuCe.html</vt:lpwstr>
      </vt:variant>
      <vt:variant>
        <vt:lpwstr/>
      </vt:variant>
      <vt:variant>
        <vt:i4>6488110</vt:i4>
      </vt:variant>
      <vt:variant>
        <vt:i4>6</vt:i4>
      </vt:variant>
      <vt:variant>
        <vt:i4>0</vt:i4>
      </vt:variant>
      <vt:variant>
        <vt:i4>5</vt:i4>
      </vt:variant>
      <vt:variant>
        <vt:lpwstr>https://www.20087.com/2/95/ZhiNengXiWanJiShiChangQianJingYuCe.html</vt:lpwstr>
      </vt:variant>
      <vt:variant>
        <vt:lpwstr/>
      </vt:variant>
      <vt:variant>
        <vt:i4>3014779</vt:i4>
      </vt:variant>
      <vt:variant>
        <vt:i4>3</vt:i4>
      </vt:variant>
      <vt:variant>
        <vt:i4>0</vt:i4>
      </vt:variant>
      <vt:variant>
        <vt:i4>5</vt:i4>
      </vt:variant>
      <vt:variant>
        <vt:lpwstr>https://www.20087.com/</vt:lpwstr>
      </vt:variant>
      <vt:variant>
        <vt:lpwstr/>
      </vt:variant>
      <vt:variant>
        <vt:i4>3014779</vt:i4>
      </vt:variant>
      <vt:variant>
        <vt:i4>0</vt:i4>
      </vt:variant>
      <vt:variant>
        <vt:i4>0</vt:i4>
      </vt:variant>
      <vt:variant>
        <vt:i4>5</vt:i4>
      </vt:variant>
      <vt:variant>
        <vt:lpwstr>https://www.20087.com/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市场调研网</dc:creator>
  <cp:lastModifiedBy>市场调研网</cp:lastModifiedBy>
  <cp:revision>96</cp:revision>
  <dcterms:created xsi:type="dcterms:W3CDTF">2026-09-11T03:02:03Z</dcterms:created>
  <dcterms:modified xsi:type="dcterms:W3CDTF">2026-09-11T04:02:03Z</dcterms:modified>
  <dc:subject>全球与中国小吃丸设备市场分析及发展前景预测报告（2026-2032年）</dc:subject>
  <dc:title>全球与中国小吃丸设备市场分析及发展前景预测报告（2026-2032年）</dc:title>
  <cp:keywords>全球与中国小吃丸设备市场分析及发展前景预测报告（2026-2032年）</cp:keywords>
  <dc:description>全球与中国小吃丸设备市场分析及发展前景预测报告（2026-2032年）</dc:description>
</cp:coreProperties>
</file>