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6573641154501" w:history="1">
              <w:r>
                <w:rPr>
                  <w:rStyle w:val="Hyperlink"/>
                </w:rPr>
                <w:t>2025-2031年中国条码设备行业现状深度调研与发展趋势预测报告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6573641154501" w:history="1">
              <w:r>
                <w:rPr>
                  <w:rStyle w:val="Hyperlink"/>
                </w:rPr>
                <w:t>2025-2031年中国条码设备行业现状深度调研与发展趋势预测报告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6573641154501" w:history="1">
                <w:r>
                  <w:rPr>
                    <w:rStyle w:val="Hyperlink"/>
                  </w:rPr>
                  <w:t>https://www.20087.com/3/96/TiaoMaSheBeiFaZhanQuShiFenXi.html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是一种用于读取条形码的设备，广泛应用于物流、零售、医疗等多个行业。近年来，随着信息技术的发展和条码技术的进步，条码设备市场需求持续增长。目前，条码设备不仅在种类上实现了多样化，如手持式条码扫描器、固定式条码扫描器等，还在技术上实现了突破，如采用了更先进的图像识别技术和更快速的数据处理能力，提高了设备的准确性和工作效率。此外，随着消费者对设备便捷性的需求提高，条码设备的设计也更加注重易用性和人性化。</w:t>
      </w:r>
      <w:r>
        <w:rPr>
          <w:rFonts w:hint="eastAsia"/>
        </w:rPr>
        <w:br/>
      </w:r>
      <w:r>
        <w:rPr>
          <w:rFonts w:hint="eastAsia"/>
        </w:rPr>
        <w:t>　　未来，条码设备市场将更加注重技术创新和服务升级。一方面，随着新技术的应用，条码设备将开发出更多高性能、多功能的产品，如集成RFID技术以实现更广泛的物品追踪。另一方面，随着消费者对设备便捷性和准确性的需求提高，条码设备将更加注重产品的易用性和智能化，例如通过集成触摸屏和语音识别功能来简化操作流程。此外，随着物联网技术的发展，条码设备也将更加注重与其他智能设备的互联互通，例如通过蓝牙或Wi-Fi连接到移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6573641154501" w:history="1">
        <w:r>
          <w:rPr>
            <w:rStyle w:val="Hyperlink"/>
          </w:rPr>
          <w:t>2025-2031年中国条码设备行业现状深度调研与发展趋势预测报告</w:t>
        </w:r>
      </w:hyperlink>
      <w:r>
        <w:rPr>
          <w:rFonts w:hint="eastAsia"/>
        </w:rPr>
        <w:t>》基于国家统计局及相关行业协会的详实数据，结合国内外条码设备行业研究资料及深入市场调研，系统分析了条码设备行业的市场规模、市场需求及产业链现状。报告重点探讨了条码设备行业整体运行情况及细分领域特点，科学预测了条码设备市场前景与发展趋势，揭示了条码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6573641154501" w:history="1">
        <w:r>
          <w:rPr>
            <w:rStyle w:val="Hyperlink"/>
          </w:rPr>
          <w:t>2025-2031年中国条码设备行业现状深度调研与发展趋势预测报告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2025年条码设备市场运行状况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2025年条码设备市场总体规模分析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一、2025年条码设备市场产销能力分析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二、2025年条码设备市场盈利能力分析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三、2025年条码设备产市场营运能力分析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四、2025年条码设备市场进出口能力分析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2025年国内重点省市条码设备所属行业市场运行状况</w:t>
      </w:r>
      <w:r>
        <w:rPr>
          <w:rFonts w:hint="eastAsia"/>
        </w:rPr>
        <w:br/>
      </w:r>
      <w:r>
        <w:rPr>
          <w:rFonts w:hint="eastAsia"/>
        </w:rPr>
        <w:t>　　第一节 2025年广东省条码设备所属行业市场运行情况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一、广东省条码设备所属行业市场产销分析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第二节 2025年天津市条码设备所属行业市场运行情况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一、天津市条码设备所属行业市场产销分析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第三节 2025年北京市条码设备所属行业市场运行情况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一、北京市条码设备所属行业市场产销分析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第四节 2025年上海市条码设备所属行业市场运行情况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一、上海市条码设备所属行业市场产销分析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2025年国际条码设备市场运行状况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t>　　　　　　（一）积极建立基于条码技术应用的全球产品与服务分类编码标准</w:t>
      </w:r>
      <w:r>
        <w:rPr>
          <w:rFonts w:hint="eastAsia"/>
        </w:rPr>
        <w:br/>
      </w:r>
      <w:r>
        <w:rPr>
          <w:rFonts w:hint="eastAsia"/>
        </w:rPr>
        <w:t>　　　　　　（二）积极致力于基于条码技术应用的电子商务用公共信息平台的构建</w:t>
      </w:r>
      <w:r>
        <w:rPr>
          <w:rFonts w:hint="eastAsia"/>
        </w:rPr>
        <w:br/>
      </w:r>
      <w:r>
        <w:rPr>
          <w:rFonts w:hint="eastAsia"/>
        </w:rPr>
        <w:t>　　　　　　（三）条码技术在产品溯源、物流管理等重点领域得到更深层次的应用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条码设备所属行业市场规模结构分析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条码扫描设备行业发展状况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三、产品进口状况</w:t>
      </w:r>
      <w:r>
        <w:rPr>
          <w:rFonts w:hint="eastAsia"/>
        </w:rPr>
        <w:br/>
      </w:r>
      <w:r>
        <w:rPr>
          <w:rFonts w:hint="eastAsia"/>
        </w:rPr>
        <w:t>　　　　四、技术水平状况</w:t>
      </w:r>
      <w:r>
        <w:rPr>
          <w:rFonts w:hint="eastAsia"/>
        </w:rPr>
        <w:br/>
      </w:r>
      <w:r>
        <w:rPr>
          <w:rFonts w:hint="eastAsia"/>
        </w:rPr>
        <w:t>　　第三节 “十五五”期间条码扫描设备行业发展趋势展望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“十五五”期间条码扫描设备行业供需态势展望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一、条码扫描设备行业供给总量预测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二、条码扫描设备行业需求总量预测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“十五五”期间条码采集设备行业发展趋势展望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“十五五”期间条码采集设备行业供需态势展望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一、条码采集设备行业供给总量预测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二、条码采集设备行业需求总量预测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t>　　第三节 “十五五”期间条码打印设备行业发展趋势展望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“十五五”期间条码打印设备行业供需态势展望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一、条码打印设备行业供给总量预测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条码设备所属行业市场进出口现状与预测</w:t>
      </w:r>
      <w:r>
        <w:rPr>
          <w:rFonts w:hint="eastAsia"/>
        </w:rPr>
        <w:br/>
      </w:r>
      <w:r>
        <w:rPr>
          <w:rFonts w:hint="eastAsia"/>
        </w:rPr>
        <w:t>第十二章 中国条码设备所属行业出口现状与预测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我国条码设备所属行业出口量预测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一、我国条码设备所属行业出口总量预测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二、我国条码设备所属行业出口金额预测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中国条码设备所属行业进口现状与预测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条码设备历史所属行业进口总体分析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条码设备历史所属行业进口月度分析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一、条码设备所属行业进口总量月度走势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我国条码设备所属行业进口量预测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一、我国条码设备所属行业进口总量预测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二、我国条码设备所属行业进口金额预测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我国条码设备所属行业进口价格预测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</w:t>
      </w:r>
      <w:r>
        <w:rPr>
          <w:rFonts w:hint="eastAsia"/>
        </w:rPr>
        <w:br/>
      </w:r>
      <w:r>
        <w:rPr>
          <w:rFonts w:hint="eastAsia"/>
        </w:rPr>
        <w:t>第十七章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　　一、国内外市场发展趋势</w:t>
      </w:r>
      <w:r>
        <w:rPr>
          <w:rFonts w:hint="eastAsia"/>
        </w:rPr>
        <w:br/>
      </w:r>
      <w:r>
        <w:rPr>
          <w:rFonts w:hint="eastAsia"/>
        </w:rPr>
        <w:t>　　　　二、国内外市场竞争趋势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2025-2031年市场预测</w:t>
      </w:r>
      <w:r>
        <w:rPr>
          <w:rFonts w:hint="eastAsia"/>
        </w:rPr>
        <w:br/>
      </w:r>
      <w:r>
        <w:rPr>
          <w:rFonts w:hint="eastAsia"/>
        </w:rPr>
        <w:t>　　　　一、2025-2031年市场产量预测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四、2025-2031年市场利润总额预测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五、2025-2031年市场集中度预测</w:t>
      </w:r>
      <w:r>
        <w:rPr>
          <w:rFonts w:hint="eastAsia"/>
        </w:rPr>
        <w:br/>
      </w:r>
      <w:r>
        <w:rPr>
          <w:rFonts w:hint="eastAsia"/>
        </w:rPr>
        <w:t>　　第三节 中:智林:：相关市场建议</w:t>
      </w:r>
      <w:r>
        <w:rPr>
          <w:rFonts w:hint="eastAsia"/>
        </w:rPr>
        <w:br/>
      </w:r>
      <w:r>
        <w:rPr>
          <w:rFonts w:hint="eastAsia"/>
        </w:rPr>
        <w:t>　　　　一、进出口建议</w:t>
      </w:r>
      <w:r>
        <w:rPr>
          <w:rFonts w:hint="eastAsia"/>
        </w:rPr>
        <w:br/>
      </w:r>
      <w:r>
        <w:rPr>
          <w:rFonts w:hint="eastAsia"/>
        </w:rPr>
        <w:t>　　　　二、企业国内资本市场的运作建议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三、条码设备行业企业海外资本市场的运作建议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四、条码设备行业企业的国内营销模式建议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（二）条码设备行业企业的品牌建设</w:t>
      </w:r>
      <w:r>
        <w:rPr>
          <w:rFonts w:hint="eastAsia"/>
        </w:rPr>
        <w:br/>
      </w:r>
      <w:r>
        <w:rPr>
          <w:rFonts w:hint="eastAsia"/>
        </w:rPr>
        <w:t>　　　　五、条码设备行业企业海外营销模式建议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2020-2025年中国条码设备行业基本运行情况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2020-2025年中国条码设备行业分布情况图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2020-2025年中国条码设备行业营运能力对比图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2025年条码设备行业在第二产业中所占的地位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2025年条码设备行业在GDP中所占的地位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2020-2025年广东省条码设备行业营运能力对比图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2020-2025年天津市条码设备行业营运能力对比图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2020-2025年北京市条码设备行业营运能力对比图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2020-2025年上海市条码设备行业营运能力对比图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2025年全国条码设备行业不同所有制企业亏损比例分布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2025年全国条码设备行业不同所有制企业资产负债情况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2025年全国条码设备行业不同所有制企业负债总额对比图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2025年全国条码设备行业不同所有制企业销售成本图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2025年全国条码设备行业不同所有制企业资产负债率对比图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6573641154501" w:history="1">
        <w:r>
          <w:rPr>
            <w:rStyle w:val="Hyperlink"/>
          </w:rPr>
          <w:t>2025-2031年中国条码设备行业现状深度调研与发展趋势预测报告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6573641154501" w:history="1">
        <w:r>
          <w:rPr>
            <w:rStyle w:val="Hyperlink"/>
          </w:rPr>
          <w:t>https://www.20087.com/3/96/TiaoMaSheBeiFaZhanQuShiFenXi.html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52b4ec5274477" w:history="1">
      <w:r>
        <w:rPr>
          <w:rStyle w:val="Hyperlink"/>
        </w:rPr>
        <w:t>2025-2031年中国条码设备行业现状深度调研与发展趋势预测报告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iaoMaSheBeiFaZhanQuShiFenXi.html" TargetMode="External" Id="Red9657364115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iaoMaSheBeiFaZhanQuShiFenXi.html" TargetMode="External" Id="Re3752b4ec527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2025-04-22T06:09:00Z</dcterms:created>
  <dcterms:modified xsi:type="dcterms:W3CDTF">2025-04-22T07:09:00Z</dcterms:modified>
  <dc:subject>2025-2031年中国条码设备行业现状深度调研与发展趋势预测报告</dc:subject>
  <dc:title>2025-2031年中国条码设备行业现状深度调研与发展趋势预测报告</dc:title>
  <cp:keywords>2025-2031年中国条码设备行业现状深度调研与发展趋势预测报告</cp:keywords>
  <dc:description>2025-2031年中国条码设备行业现状深度调研与发展趋势预测报告</dc:description>
</cp:coreProperties>
</file>