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5aacdd1e424a" w:history="1">
              <w:r>
                <w:rPr>
                  <w:rStyle w:val="Hyperlink"/>
                </w:rPr>
                <w:t>2025-2031年全球与中国数字笔记市场现状及前景趋势预测报告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5aacdd1e424a" w:history="1">
              <w:r>
                <w:rPr>
                  <w:rStyle w:val="Hyperlink"/>
                </w:rPr>
                <w:t>2025-2031年全球与中国数字笔记市场现状及前景趋势预测报告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05aacdd1e424a" w:history="1">
                <w:r>
                  <w:rPr>
                    <w:rStyle w:val="Hyperlink"/>
                  </w:rPr>
                  <w:t>https://www.20087.com/5/56/ShuZiBiJiDeQianJingQuShi.html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笔记软件和服务已经成为现代办公和学习环境中重要的一部分。借助云计算、移动互联网及人工智能等技术，用户可以随时随地创建、编辑和共享笔记内容，极大地提高了信息管理和协作效率。除了基本的文字记录功能外，许多平台还集成了多媒体元素支持，如图片、音频和视频嵌入，甚至支持手写识别和语音输入，满足多样化的记录需求。同步功能确保了多设备间的数据一致性，离线模式则保证了网络不稳定情况下的可用性。更重要的是，AI驱动的智能分类、标签推荐等功能进一步提升了用户体验，帮助用户更好地组织和检索信息。</w:t>
      </w:r>
      <w:r>
        <w:rPr>
          <w:rFonts w:hint="eastAsia"/>
        </w:rPr>
        <w:br/>
      </w:r>
      <w:r>
        <w:rPr>
          <w:rFonts w:hint="eastAsia"/>
        </w:rPr>
        <w:t>　　未来，数字笔记工具将进一步融入日常生活的各个方面，成为个人知识管理和创造力激发的中枢平台。一方面，深度学习算法的应用将使笔记内容的理解和分析更为精准，实现自动化摘要生成、语义搜索等高级功能；另一方面，虚拟现实（VR）和增强现实（AR）技术有望改变传统的阅读和写作方式，让用户沉浸在更加直观生动的信息空间中。此外，与其他生产力工具如日历、任务管理器等的无缝对接也将成为趋势，形成一个完整的个人工作流解决方案。最终，数字笔记不仅是信息存储的容器，更是智慧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5aacdd1e424a" w:history="1">
        <w:r>
          <w:rPr>
            <w:rStyle w:val="Hyperlink"/>
          </w:rPr>
          <w:t>2025-2031年全球与中国数字笔记市场现状及前景趋势预测报告</w:t>
        </w:r>
      </w:hyperlink>
      <w:r>
        <w:rPr>
          <w:rFonts w:hint="eastAsia"/>
        </w:rPr>
        <w:t>》基于国家统计局、数字笔记相关协会等渠道的资料数据，全方位剖析了数字笔记行业的现状与市场需求，详细探讨了数字笔记市场规模、产业链构成及价格动态，并针对数字笔记各细分市场进行了分析。同时，数字笔记报告还对市场前景、发展趋势进行了科学预测，评估了行业内品牌竞争格局、市场集中度以及数字笔记重点企业的表现。此外，数字笔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数字笔记市场概述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按照不同产品类型，数字笔记主要可以分为如下几个类别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全球不同产品类型数字笔记销售额增长趋势2020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数字记事本</w:t>
      </w:r>
      <w:r>
        <w:rPr>
          <w:rFonts w:hint="eastAsia"/>
        </w:rPr>
        <w:br/>
      </w:r>
      <w:r>
        <w:rPr>
          <w:rFonts w:hint="eastAsia"/>
        </w:rPr>
        <w:t>　　　　1.2.3 智能笔</w:t>
      </w:r>
      <w:r>
        <w:rPr>
          <w:rFonts w:hint="eastAsia"/>
        </w:rPr>
        <w:br/>
      </w:r>
      <w:r>
        <w:rPr>
          <w:rFonts w:hint="eastAsia"/>
        </w:rPr>
        <w:t>　　1.3 从不同应用，数字笔记主要包括如下几个方面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全球不同应用数字笔记销售额增长趋势2020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专业设计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教育领域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数字笔记行业背景、发展历史、现状及趋势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数字笔记行业目前现状分析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数字笔记发展趋势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全球数字笔记总体规模分析</w:t>
      </w:r>
      <w:r>
        <w:rPr>
          <w:rFonts w:hint="eastAsia"/>
        </w:rPr>
        <w:br/>
      </w:r>
      <w:r>
        <w:rPr>
          <w:rFonts w:hint="eastAsia"/>
        </w:rPr>
        <w:t>　　2.1 全球数字笔记供需现状及预测（2020-2031）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全球数字笔记产能、产量、产能利用率及发展趋势（2020-2031）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全球数字笔记产量、需求量及发展趋势（2020-2031）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全球主要地区数字笔记产量及发展趋势（2020-2031）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全球主要地区数字笔记产量（2020-2025）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全球主要地区数字笔记产量（2026-2031）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全球主要地区数字笔记产量市场份额（2020-2031）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中国数字笔记供需现状及预测（2020-2031）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中国数字笔记产能、产量、产能利用率及发展趋势（2020-2031）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中国数字笔记产量、市场需求量及发展趋势（2020-2031）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全球数字笔记销量及销售额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全球市场数字笔记销售额（2020-2031）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全球市场数字笔记销量（2020-2031）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全球市场数字笔记价格趋势（2020-2031）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全球数字笔记主要地区分析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全球主要地区数字笔记市场规模分析：2020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全球主要地区数字笔记销售收入及市场份额（2020-2025年）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全球主要地区数字笔记销售收入预测（2026-2031年）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全球主要地区数字笔记销量分析：2020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全球主要地区数字笔记销量及市场份额（2020-2025年）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全球主要地区数字笔记销量及市场份额预测（2026-2031）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印度市场数字笔记销量、收入及增长率（2020-2031）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全球市场主要厂商数字笔记产能市场份额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全球市场主要厂商数字笔记销量（2020-2025）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全球市场主要厂商数字笔记销量（2020-2025）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全球市场主要厂商数字笔记销售收入（2020-2025）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全球市场主要厂商数字笔记销售价格（2020-2025）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2024年全球主要生产商数字笔记收入排名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中国市场主要厂商数字笔记销量（2020-2025）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中国市场主要厂商数字笔记销量（2020-2025）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中国市场主要厂商数字笔记销售收入（2020-2025）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2024年中国主要生产商数字笔记收入排名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中国市场主要厂商数字笔记销售价格（2020-2025）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全球主要厂商数字笔记总部及产地分布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全球主要厂商成立时间及数字笔记商业化日期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全球主要厂商数字笔记产品类型及应用</w:t>
      </w:r>
      <w:r>
        <w:rPr>
          <w:rFonts w:hint="eastAsia"/>
        </w:rPr>
        <w:br/>
      </w:r>
      <w:r>
        <w:rPr>
          <w:rFonts w:hint="eastAsia"/>
        </w:rPr>
        <w:t>　　4.7 数字笔记行业集中度、竞争程度分析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数字笔记行业集中度分析：2024年全球Top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全球数字笔记第一梯队、第二梯队和第三梯队生产商（品牌）及市场份额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数字笔记销量、收入、价格及毛利率（2020-2025）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不同产品类型数字笔记分析</w:t>
      </w:r>
      <w:r>
        <w:rPr>
          <w:rFonts w:hint="eastAsia"/>
        </w:rPr>
        <w:br/>
      </w:r>
      <w:r>
        <w:rPr>
          <w:rFonts w:hint="eastAsia"/>
        </w:rPr>
        <w:t>　　6.1 全球不同产品类型数字笔记销量（2020-2031）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全球不同产品类型数字笔记销量及市场份额（2020-2025）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全球不同产品类型数字笔记销量预测（2026-2031）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全球不同产品类型数字笔记收入（2020-2031）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全球不同产品类型数字笔记收入及市场份额（2020-2025）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全球不同产品类型数字笔记收入预测（2026-2031）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全球不同产品类型数字笔记价格走势（2020-2031）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不同应用数字笔记分析</w:t>
      </w:r>
      <w:r>
        <w:rPr>
          <w:rFonts w:hint="eastAsia"/>
        </w:rPr>
        <w:br/>
      </w:r>
      <w:r>
        <w:rPr>
          <w:rFonts w:hint="eastAsia"/>
        </w:rPr>
        <w:t>　　7.1 全球不同应用数字笔记销量（2020-2031）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全球不同应用数字笔记销量及市场份额（2020-2025）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全球不同应用数字笔记销量预测（2026-2031）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全球不同应用数字笔记收入（2020-2031）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全球不同应用数字笔记收入及市场份额（2020-2025）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全球不同应用数字笔记收入预测（2026-2031）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全球不同应用数字笔记价格走势（2020-2031）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数字笔记产业链分析</w:t>
      </w:r>
      <w:r>
        <w:rPr>
          <w:rFonts w:hint="eastAsia"/>
        </w:rPr>
        <w:br/>
      </w:r>
      <w:r>
        <w:rPr>
          <w:rFonts w:hint="eastAsia"/>
        </w:rPr>
        <w:t>　　8.2 数字笔记工艺制造技术分析</w:t>
      </w:r>
      <w:r>
        <w:rPr>
          <w:rFonts w:hint="eastAsia"/>
        </w:rPr>
        <w:br/>
      </w:r>
      <w:r>
        <w:rPr>
          <w:rFonts w:hint="eastAsia"/>
        </w:rPr>
        <w:t>　　8.3 数字笔记产业上游供应分析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数字笔记下游客户分析</w:t>
      </w:r>
      <w:r>
        <w:rPr>
          <w:rFonts w:hint="eastAsia"/>
        </w:rPr>
        <w:br/>
      </w:r>
      <w:r>
        <w:rPr>
          <w:rFonts w:hint="eastAsia"/>
        </w:rPr>
        <w:t>　　8.5 数字笔记销售渠道分析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数字笔记行业发展机遇及主要驱动因素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数字笔记行业发展面临的风险</w:t>
      </w:r>
      <w:r>
        <w:rPr>
          <w:rFonts w:hint="eastAsia"/>
        </w:rPr>
        <w:br/>
      </w:r>
      <w:r>
        <w:rPr>
          <w:rFonts w:hint="eastAsia"/>
        </w:rPr>
        <w:t>　　9.3 数字笔记行业政策分析</w:t>
      </w:r>
      <w:r>
        <w:rPr>
          <w:rFonts w:hint="eastAsia"/>
        </w:rPr>
        <w:br/>
      </w:r>
      <w:r>
        <w:rPr>
          <w:rFonts w:hint="eastAsia"/>
        </w:rPr>
        <w:t>　　9.4 数字笔记中国企业SWOT分析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全球不同产品类型数字笔记销售额增长（CAGR）趋势2020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数字笔记行业目前发展现状</w:t>
      </w:r>
      <w:r>
        <w:rPr>
          <w:rFonts w:hint="eastAsia"/>
        </w:rPr>
        <w:br/>
      </w:r>
      <w:r>
        <w:rPr>
          <w:rFonts w:hint="eastAsia"/>
        </w:rPr>
        <w:t>　　表 4： 数字笔记发展趋势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全球主要地区数字笔记产量增速（CAGR）：（2020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全球主要地区数字笔记产量（2020-2025）&amp;（千个）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全球主要地区数字笔记产量（2026-2031）&amp;（千个）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全球主要地区数字笔记产量市场份额（2020-2025）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全球主要地区数字笔记产量（2026-2031）&amp;（千个）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全球主要地区数字笔记销售收入增速：（2020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全球主要地区数字笔记销售收入（2020-2025）&amp;（百万美元）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全球主要地区数字笔记销售收入市场份额（2020-2025）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全球主要地区数字笔记收入（2026-2031）&amp;（百万美元）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全球主要地区数字笔记收入市场份额（2026-2031）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全球主要地区数字笔记销量（千个）：2020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全球主要地区数字笔记销量（2020-2025）&amp;（千个）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全球主要地区数字笔记销量市场份额（2020-2025）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全球主要地区数字笔记销量（2026-2031）&amp;（千个）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全球主要地区数字笔记销量份额（2026-2031）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全球市场主要厂商数字笔记产能（2024-2025）&amp;（千个）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全球市场主要厂商数字笔记销量（2020-2025）&amp;（千个）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全球市场主要厂商数字笔记销量市场份额（2020-2025）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全球市场主要厂商数字笔记销售收入（2020-2025）&amp;（百万美元）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全球市场主要厂商数字笔记销售收入市场份额（2020-2025）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全球市场主要厂商数字笔记销售价格（2020-2025）&amp;（美元/个）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2024年全球主要生产商数字笔记收入排名（百万美元）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中国市场主要厂商数字笔记销量（2020-2025）&amp;（千个）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中国市场主要厂商数字笔记销量市场份额（2020-2025）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中国市场主要厂商数字笔记销售收入（2020-2025）&amp;（百万美元）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中国市场主要厂商数字笔记销售收入市场份额（2020-2025）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2024年中国主要生产商数字笔记收入排名（百万美元）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中国市场主要厂商数字笔记销售价格（2020-2025）&amp;（美元/个）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全球主要厂商数字笔记总部及产地分布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全球主要厂商成立时间及数字笔记商业化日期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全球主要厂商数字笔记产品类型及应用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2024年全球数字笔记主要厂商市场地位（第一梯队、第二梯队和第三梯队）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全球数字笔记市场投资、并购等现状分析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数字笔记生产基地、销售区域、竞争对手及市场地位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数字笔记产品规格、参数及市场应用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数字笔记销量（千个）、收入（百万美元）、价格（美元/个）及毛利率（2020-2025）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全球不同产品类型数字笔记销量（2020-2025年）&amp;（千个）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全球不同产品类型数字笔记销量市场份额（2020-2025）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全球不同产品类型数字笔记销量预测（2026-2031）&amp;（千个）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全球市场不同产品类型数字笔记销量市场份额预测（2026-2031）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全球不同产品类型数字笔记收入（2020-2025年）&amp;（百万美元）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全球不同产品类型数字笔记收入市场份额（2020-2025）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全球不同产品类型数字笔记收入预测（2026-2031）&amp;（百万美元）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全球不同产品类型数字笔记收入市场份额预测（2026-2031）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全球不同应用数字笔记销量（2020-2025年）&amp;（千个）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全球不同应用数字笔记销量市场份额（2020-2025）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全球不同应用数字笔记销量预测（2026-2031）&amp;（千个）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全球市场不同应用数字笔记销量市场份额预测（2026-2031）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全球不同应用数字笔记收入（2020-2025年）&amp;（百万美元）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全球不同应用数字笔记收入市场份额（2020-2025）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全球不同应用数字笔记收入预测（2026-2031）&amp;（百万美元）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全球不同应用数字笔记收入市场份额预测（2026-2031）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数字笔记上游原料供应商及联系方式列表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数字笔记典型客户列表</w:t>
      </w:r>
      <w:r>
        <w:rPr>
          <w:rFonts w:hint="eastAsia"/>
        </w:rPr>
        <w:br/>
      </w:r>
      <w:r>
        <w:rPr>
          <w:rFonts w:hint="eastAsia"/>
        </w:rPr>
        <w:t>　　表 111： 数字笔记主要销售模式及销售渠道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数字笔记行业发展机遇及主要驱动因素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数字笔记行业发展面临的风险</w:t>
      </w:r>
      <w:r>
        <w:rPr>
          <w:rFonts w:hint="eastAsia"/>
        </w:rPr>
        <w:br/>
      </w:r>
      <w:r>
        <w:rPr>
          <w:rFonts w:hint="eastAsia"/>
        </w:rPr>
        <w:t>　　表 114： 数字笔记行业政策分析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数字笔记产品图片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全球不同产品类型数字笔记销售额2020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全球不同产品类型数字笔记市场份额2024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数字记事本产品图片</w:t>
      </w:r>
      <w:r>
        <w:rPr>
          <w:rFonts w:hint="eastAsia"/>
        </w:rPr>
        <w:br/>
      </w:r>
      <w:r>
        <w:rPr>
          <w:rFonts w:hint="eastAsia"/>
        </w:rPr>
        <w:t>　　图 5： 智能笔产品图片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全球不同应用数字笔记市场份额2024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专业设计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教育领域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全球数字笔记产能、产量、产能利用率及发展趋势（2020-2031）&amp;（千个）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全球数字笔记产量、需求量及发展趋势（2020-2031）&amp;（千个）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全球主要地区数字笔记产量（2020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全球主要地区数字笔记产量市场份额（2020-2031）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中国数字笔记产能、产量、产能利用率及发展趋势（2020-2031）&amp;（千个）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中国数字笔记产量、市场需求量及发展趋势（2020-2031）&amp;（千个）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全球数字笔记市场销售额及增长率：（2020-2031）&amp;（百万美元）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全球市场数字笔记市场规模：2020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全球市场数字笔记价格趋势（2020-2031）&amp;（美元/个）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全球主要地区数字笔记销售收入（2020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全球主要地区数字笔记销售收入市场份额（2020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印度市场数字笔记销量及增长率（2020-2031）&amp;（千个）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印度市场数字笔记收入及增长率（2020-2031）&amp;（百万美元）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2024年全球市场主要厂商数字笔记销量市场份额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2024年全球市场主要厂商数字笔记收入市场份额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2024年中国市场主要厂商数字笔记销量市场份额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2024年中国市场主要厂商数字笔记收入市场份额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2024年全球前五大生产商数字笔记市场份额</w:t>
      </w:r>
      <w:r>
        <w:rPr>
          <w:rFonts w:hint="eastAsia"/>
        </w:rPr>
        <w:br/>
      </w:r>
      <w:r>
        <w:rPr>
          <w:rFonts w:hint="eastAsia"/>
        </w:rPr>
        <w:t>　　图 41： 2024年全球数字笔记第一梯队、第二梯队和第三梯队厂商及市场份额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全球不同产品类型数字笔记价格走势（2020-2031）&amp;（美元/个）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全球不同应用数字笔记价格走势（2020-2031）&amp;（美元/个）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数字笔记产业链</w:t>
      </w:r>
      <w:r>
        <w:rPr>
          <w:rFonts w:hint="eastAsia"/>
        </w:rPr>
        <w:br/>
      </w:r>
      <w:r>
        <w:rPr>
          <w:rFonts w:hint="eastAsia"/>
        </w:rPr>
        <w:t>　　图 45： 数字笔记中国企业SWOT分析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5aacdd1e424a" w:history="1">
        <w:r>
          <w:rPr>
            <w:rStyle w:val="Hyperlink"/>
          </w:rPr>
          <w:t>2025-2031年全球与中国数字笔记市场现状及前景趋势预测报告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05aacdd1e424a" w:history="1">
        <w:r>
          <w:rPr>
            <w:rStyle w:val="Hyperlink"/>
          </w:rPr>
          <w:t>https://www.20087.com/5/56/ShuZiBiJiDeQianJingQuShi.html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287a73194a11" w:history="1">
      <w:r>
        <w:rPr>
          <w:rStyle w:val="Hyperlink"/>
        </w:rPr>
        <w:t>2025-2031年全球与中国数字笔记市场现状及前景趋势预测报告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ZiBiJiDeQianJingQuShi.html" TargetMode="External" Id="R5f305aacdd1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ZiBiJiDeQianJingQuShi.html" TargetMode="External" Id="Rc035287a7319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2024-12-22T00:17:16Z</dcterms:created>
  <dcterms:modified xsi:type="dcterms:W3CDTF">2024-12-22T01:17:16Z</dcterms:modified>
  <dc:subject>2025-2031年全球与中国数字笔记市场现状及前景趋势预测报告</dc:subject>
  <dc:title>2025-2031年全球与中国数字笔记市场现状及前景趋势预测报告</dc:title>
  <cp:keywords>2025-2031年全球与中国数字笔记市场现状及前景趋势预测报告</cp:keywords>
  <dc:description>2025-2031年全球与中国数字笔记市场现状及前景趋势预测报告</dc:description>
</cp:coreProperties>
</file>