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665ef84964546" w:history="1">
              <w:r>
                <w:rPr>
                  <w:rStyle w:val="Hyperlink"/>
                </w:rPr>
                <w:t>2024-2030年全球与中国模拟IC市场现状及发展前景报告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665ef84964546" w:history="1">
              <w:r>
                <w:rPr>
                  <w:rStyle w:val="Hyperlink"/>
                </w:rPr>
                <w:t>2024-2030年全球与中国模拟IC市场现状及发展前景报告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665ef84964546" w:history="1">
                <w:r>
                  <w:rPr>
                    <w:rStyle w:val="Hyperlink"/>
                  </w:rPr>
                  <w:t>https://www.20087.com/5/26/MoNiICShiChangQianJing.html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是电子系统中不可或缺的重要组成部分，用于处理模拟信号，如声音、图像等。随着全球电子信息产业的快速发展，模拟IC的市场需求持续增长。目前，模拟IC在性能提升、功耗降低和集成度增加方面已取得显著进展。</w:t>
      </w:r>
      <w:r>
        <w:rPr>
          <w:rFonts w:hint="eastAsia"/>
        </w:rPr>
        <w:br/>
      </w:r>
      <w:r>
        <w:rPr>
          <w:rFonts w:hint="eastAsia"/>
        </w:rPr>
        <w:t>　　未来，模拟IC将更加注重技术创新和产品升级，通过优化电路设计和制造工艺，提高信号处理能力和系统稳定性。同时，为了满足不同行业和客户需求，模拟IC在定制化服务和解决方案提供方面也将持续优化。此外，加强国际间的技术交流与合作，提升模拟IC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65ef84964546" w:history="1">
        <w:r>
          <w:rPr>
            <w:rStyle w:val="Hyperlink"/>
          </w:rPr>
          <w:t>2024-2030年全球与中国模拟IC市场现状及发展前景报告</w:t>
        </w:r>
      </w:hyperlink>
      <w:r>
        <w:rPr>
          <w:rFonts w:hint="eastAsia"/>
        </w:rPr>
        <w:t>》主要分析了模拟IC行业的市场规模、模拟IC市场供需状况、模拟IC市场竞争状况和模拟IC主要企业经营情况，同时对模拟IC行业的未来发展做出了科学预测。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65ef84964546" w:history="1">
        <w:r>
          <w:rPr>
            <w:rStyle w:val="Hyperlink"/>
          </w:rPr>
          <w:t>2024-2030年全球与中国模拟IC市场现状及发展前景报告</w:t>
        </w:r>
      </w:hyperlink>
      <w:r>
        <w:rPr>
          <w:rFonts w:hint="eastAsia"/>
        </w:rPr>
        <w:t>》在多年模拟IC行业研究的基础上，结合全球及中国模拟IC行业市场的发展现状，通过资深研究团队对模拟I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665ef84964546" w:history="1">
        <w:r>
          <w:rPr>
            <w:rStyle w:val="Hyperlink"/>
          </w:rPr>
          <w:t>2024-2030年全球与中国模拟IC市场现状及发展前景报告</w:t>
        </w:r>
      </w:hyperlink>
      <w:r>
        <w:rPr>
          <w:rFonts w:hint="eastAsia"/>
        </w:rPr>
        <w:t>》可以帮助投资者准确把握模拟IC行业的市场现状，为投资者进行投资作出模拟IC行业前景预判，挖掘模拟IC行业投资价值，同时提出模拟IC行业投资策略、生产策略、营销策略等方面的建议。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中国模拟IC概述</w:t>
      </w:r>
      <w:r>
        <w:rPr>
          <w:rFonts w:hint="eastAsia"/>
        </w:rPr>
        <w:br/>
      </w:r>
      <w:r>
        <w:rPr>
          <w:rFonts w:hint="eastAsia"/>
        </w:rPr>
        <w:t>　　第一节 模拟IC行业定义</w:t>
      </w:r>
      <w:r>
        <w:rPr>
          <w:rFonts w:hint="eastAsia"/>
        </w:rPr>
        <w:br/>
      </w:r>
      <w:r>
        <w:rPr>
          <w:rFonts w:hint="eastAsia"/>
        </w:rPr>
        <w:t>　　第二节 模拟IC行业发展特性</w:t>
      </w:r>
      <w:r>
        <w:rPr>
          <w:rFonts w:hint="eastAsia"/>
        </w:rPr>
        <w:br/>
      </w:r>
      <w:r>
        <w:rPr>
          <w:rFonts w:hint="eastAsia"/>
        </w:rPr>
        <w:t>　　第三节 模拟IC产业链分析</w:t>
      </w:r>
      <w:r>
        <w:rPr>
          <w:rFonts w:hint="eastAsia"/>
        </w:rPr>
        <w:br/>
      </w:r>
      <w:r>
        <w:rPr>
          <w:rFonts w:hint="eastAsia"/>
        </w:rPr>
        <w:t>　　第四节 模拟IC行业生命周期分析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2023-2024年国外主要模拟IC市场发展概况</w:t>
      </w:r>
      <w:r>
        <w:rPr>
          <w:rFonts w:hint="eastAsia"/>
        </w:rPr>
        <w:br/>
      </w:r>
      <w:r>
        <w:rPr>
          <w:rFonts w:hint="eastAsia"/>
        </w:rPr>
        <w:t>　　第一节 全球模拟IC市场发展分析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欧洲地区主要国家模拟IC市场概况</w:t>
      </w:r>
      <w:r>
        <w:rPr>
          <w:rFonts w:hint="eastAsia"/>
        </w:rPr>
        <w:br/>
      </w:r>
      <w:r>
        <w:rPr>
          <w:rFonts w:hint="eastAsia"/>
        </w:rPr>
        <w:t>　　第三节 北美地区模拟IC市场概况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亚洲地区主要国家模拟IC市场概况</w:t>
      </w:r>
      <w:r>
        <w:rPr>
          <w:rFonts w:hint="eastAsia"/>
        </w:rPr>
        <w:br/>
      </w:r>
      <w:r>
        <w:rPr>
          <w:rFonts w:hint="eastAsia"/>
        </w:rPr>
        <w:t>　　第五节 全球模拟IC市场发展预测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2023-2024年中国模拟IC发展环境分析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模拟IC行业相关政策、标准</w:t>
      </w:r>
      <w:r>
        <w:rPr>
          <w:rFonts w:hint="eastAsia"/>
        </w:rPr>
        <w:br/>
      </w:r>
      <w:r>
        <w:rPr>
          <w:rFonts w:hint="eastAsia"/>
        </w:rPr>
        <w:t>　　第三节 模拟IC行业相关发展规划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中国模拟IC技术发展分析</w:t>
      </w:r>
      <w:r>
        <w:rPr>
          <w:rFonts w:hint="eastAsia"/>
        </w:rPr>
        <w:br/>
      </w:r>
      <w:r>
        <w:rPr>
          <w:rFonts w:hint="eastAsia"/>
        </w:rPr>
        <w:t>　　第一节 当前模拟IC技术发展现状分析</w:t>
      </w:r>
      <w:r>
        <w:rPr>
          <w:rFonts w:hint="eastAsia"/>
        </w:rPr>
        <w:br/>
      </w:r>
      <w:r>
        <w:rPr>
          <w:rFonts w:hint="eastAsia"/>
        </w:rPr>
        <w:t>　　第二节 模拟IC生产中需注意的问题</w:t>
      </w:r>
      <w:r>
        <w:rPr>
          <w:rFonts w:hint="eastAsia"/>
        </w:rPr>
        <w:br/>
      </w:r>
      <w:r>
        <w:rPr>
          <w:rFonts w:hint="eastAsia"/>
        </w:rPr>
        <w:t>　　第三节 模拟IC行业主要技术发展趋势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2023-2024年模拟IC市场特性分析</w:t>
      </w:r>
      <w:r>
        <w:rPr>
          <w:rFonts w:hint="eastAsia"/>
        </w:rPr>
        <w:br/>
      </w:r>
      <w:r>
        <w:rPr>
          <w:rFonts w:hint="eastAsia"/>
        </w:rPr>
        <w:t>　　第一节 模拟IC行业集中度分析</w:t>
      </w:r>
      <w:r>
        <w:rPr>
          <w:rFonts w:hint="eastAsia"/>
        </w:rPr>
        <w:br/>
      </w:r>
      <w:r>
        <w:rPr>
          <w:rFonts w:hint="eastAsia"/>
        </w:rPr>
        <w:t>　　第二节 模拟IC行业SWOT分析</w:t>
      </w:r>
      <w:r>
        <w:rPr>
          <w:rFonts w:hint="eastAsia"/>
        </w:rPr>
        <w:br/>
      </w:r>
      <w:r>
        <w:rPr>
          <w:rFonts w:hint="eastAsia"/>
        </w:rPr>
        <w:t>　　　　一、模拟IC行业优势</w:t>
      </w:r>
      <w:r>
        <w:rPr>
          <w:rFonts w:hint="eastAsia"/>
        </w:rPr>
        <w:br/>
      </w:r>
      <w:r>
        <w:rPr>
          <w:rFonts w:hint="eastAsia"/>
        </w:rPr>
        <w:t>　　　　二、模拟IC行业劣势</w:t>
      </w:r>
      <w:r>
        <w:rPr>
          <w:rFonts w:hint="eastAsia"/>
        </w:rPr>
        <w:br/>
      </w:r>
      <w:r>
        <w:rPr>
          <w:rFonts w:hint="eastAsia"/>
        </w:rPr>
        <w:t>　　　　三、模拟IC行业机会</w:t>
      </w:r>
      <w:r>
        <w:rPr>
          <w:rFonts w:hint="eastAsia"/>
        </w:rPr>
        <w:br/>
      </w:r>
      <w:r>
        <w:rPr>
          <w:rFonts w:hint="eastAsia"/>
        </w:rPr>
        <w:t>　　　　四、模拟IC行业风险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中国模拟IC发展现状</w:t>
      </w:r>
      <w:r>
        <w:rPr>
          <w:rFonts w:hint="eastAsia"/>
        </w:rPr>
        <w:br/>
      </w:r>
      <w:r>
        <w:rPr>
          <w:rFonts w:hint="eastAsia"/>
        </w:rPr>
        <w:t>　　第一节 中国模拟IC市场现状分析</w:t>
      </w:r>
      <w:r>
        <w:rPr>
          <w:rFonts w:hint="eastAsia"/>
        </w:rPr>
        <w:br/>
      </w:r>
      <w:r>
        <w:rPr>
          <w:rFonts w:hint="eastAsia"/>
        </w:rPr>
        <w:t>　　第二节 中国模拟IC产量分析及预测</w:t>
      </w:r>
      <w:r>
        <w:rPr>
          <w:rFonts w:hint="eastAsia"/>
        </w:rPr>
        <w:br/>
      </w:r>
      <w:r>
        <w:rPr>
          <w:rFonts w:hint="eastAsia"/>
        </w:rPr>
        <w:t>　　　　一、模拟IC总体产能规模</w:t>
      </w:r>
      <w:r>
        <w:rPr>
          <w:rFonts w:hint="eastAsia"/>
        </w:rPr>
        <w:br/>
      </w:r>
      <w:r>
        <w:rPr>
          <w:rFonts w:hint="eastAsia"/>
        </w:rPr>
        <w:t>　　　　二、模拟IC生产区域分布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三、2019-2024年中国模拟IC产量统计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四、2024-2030年中国模拟IC产量预测</w:t>
      </w:r>
      <w:r>
        <w:rPr>
          <w:rFonts w:hint="eastAsia"/>
        </w:rPr>
        <w:br/>
      </w:r>
      <w:r>
        <w:rPr>
          <w:rFonts w:hint="eastAsia"/>
        </w:rPr>
        <w:t>　　第三节 中国模拟IC市场需求分析及预测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二、2019-2024年中国模拟IC市场需求量统计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三、2024-2030年中国模拟IC市场需求量预测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中国模拟IC价格趋势分析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一、2019-2024年中国模拟IC市场价格趋势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二、2024-2030年中国模拟IC市场价格走势预测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2019-2024年模拟IC行业经济运行状况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2019-2024年中国模拟IC行业盈利能力分析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2019-2024年中国模拟IC行业发展能力分析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2019-2024年模拟IC行业偿债能力分析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2019-2024年模拟IC制造企业数量分析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模拟IC行业重点区域市场结构调研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**地区模拟IC市场发展分析</w:t>
      </w:r>
      <w:r>
        <w:rPr>
          <w:rFonts w:hint="eastAsia"/>
        </w:rPr>
        <w:br/>
      </w:r>
      <w:r>
        <w:rPr>
          <w:rFonts w:hint="eastAsia"/>
        </w:rPr>
        <w:t>　　第三节 **地区模拟IC市场发展分析</w:t>
      </w:r>
      <w:r>
        <w:rPr>
          <w:rFonts w:hint="eastAsia"/>
        </w:rPr>
        <w:br/>
      </w:r>
      <w:r>
        <w:rPr>
          <w:rFonts w:hint="eastAsia"/>
        </w:rPr>
        <w:t>　　第四节 **地区模拟IC市场发展分析</w:t>
      </w:r>
      <w:r>
        <w:rPr>
          <w:rFonts w:hint="eastAsia"/>
        </w:rPr>
        <w:br/>
      </w:r>
      <w:r>
        <w:rPr>
          <w:rFonts w:hint="eastAsia"/>
        </w:rPr>
        <w:t>　　第五节 **地区模拟IC市场发展分析</w:t>
      </w:r>
      <w:r>
        <w:rPr>
          <w:rFonts w:hint="eastAsia"/>
        </w:rPr>
        <w:br/>
      </w:r>
      <w:r>
        <w:rPr>
          <w:rFonts w:hint="eastAsia"/>
        </w:rPr>
        <w:t>　　第六节 **地区模拟IC市场发展分析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2019-2024年中国模拟IC进出口分析</w:t>
      </w:r>
      <w:r>
        <w:rPr>
          <w:rFonts w:hint="eastAsia"/>
        </w:rPr>
        <w:br/>
      </w:r>
      <w:r>
        <w:rPr>
          <w:rFonts w:hint="eastAsia"/>
        </w:rPr>
        <w:t>　　第一节 模拟IC进口情况分析</w:t>
      </w:r>
      <w:r>
        <w:rPr>
          <w:rFonts w:hint="eastAsia"/>
        </w:rPr>
        <w:br/>
      </w:r>
      <w:r>
        <w:rPr>
          <w:rFonts w:hint="eastAsia"/>
        </w:rPr>
        <w:t>　　第二节 模拟IC出口情况分析</w:t>
      </w:r>
      <w:r>
        <w:rPr>
          <w:rFonts w:hint="eastAsia"/>
        </w:rPr>
        <w:br/>
      </w:r>
      <w:r>
        <w:rPr>
          <w:rFonts w:hint="eastAsia"/>
        </w:rPr>
        <w:t>　　第三节 影响模拟IC进出口因素分析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模拟IC企业多样化经营策略分析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一、模拟IC企业多样化经营情况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二、现行模拟IC行业多样化经营的方向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大型模拟IC企业集团未来发展策略分析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对中小模拟IC企业生产经营的建议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影响模拟IC行业发展的主要因素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一、2024年影响模拟IC行业运行的有利因素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二、2024年影响模拟IC行业运行的稳定因素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三、2024年影响模拟IC行业运行的不利因素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四、2024年我国模拟IC行业发展面临的挑战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五、2024年我国模拟IC行业发展面临的机遇</w:t>
      </w:r>
      <w:r>
        <w:rPr>
          <w:rFonts w:hint="eastAsia"/>
        </w:rPr>
        <w:br/>
      </w:r>
      <w:r>
        <w:rPr>
          <w:rFonts w:hint="eastAsia"/>
        </w:rPr>
        <w:t>　　第二节 模拟IC行业投资风险预警</w:t>
      </w:r>
      <w:r>
        <w:rPr>
          <w:rFonts w:hint="eastAsia"/>
        </w:rPr>
        <w:br/>
      </w:r>
      <w:r>
        <w:rPr>
          <w:rFonts w:hint="eastAsia"/>
        </w:rPr>
        <w:t>　　　　一、模拟IC行业市场风险预测</w:t>
      </w:r>
      <w:r>
        <w:rPr>
          <w:rFonts w:hint="eastAsia"/>
        </w:rPr>
        <w:br/>
      </w:r>
      <w:r>
        <w:rPr>
          <w:rFonts w:hint="eastAsia"/>
        </w:rPr>
        <w:t>　　　　二、模拟IC行业政策风险预测</w:t>
      </w:r>
      <w:r>
        <w:rPr>
          <w:rFonts w:hint="eastAsia"/>
        </w:rPr>
        <w:br/>
      </w:r>
      <w:r>
        <w:rPr>
          <w:rFonts w:hint="eastAsia"/>
        </w:rPr>
        <w:t>　　　　三、模拟IC行业经营风险预测</w:t>
      </w:r>
      <w:r>
        <w:rPr>
          <w:rFonts w:hint="eastAsia"/>
        </w:rPr>
        <w:br/>
      </w:r>
      <w:r>
        <w:rPr>
          <w:rFonts w:hint="eastAsia"/>
        </w:rPr>
        <w:t>　　　　四、模拟IC行业技术风险预测</w:t>
      </w:r>
      <w:r>
        <w:rPr>
          <w:rFonts w:hint="eastAsia"/>
        </w:rPr>
        <w:br/>
      </w:r>
      <w:r>
        <w:rPr>
          <w:rFonts w:hint="eastAsia"/>
        </w:rPr>
        <w:t>　　　　五、模拟IC行业竞争风险预测</w:t>
      </w:r>
      <w:r>
        <w:rPr>
          <w:rFonts w:hint="eastAsia"/>
        </w:rPr>
        <w:br/>
      </w:r>
      <w:r>
        <w:rPr>
          <w:rFonts w:hint="eastAsia"/>
        </w:rPr>
        <w:t>　　　　六、模拟IC行业其他风险预测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模拟IC投资建议</w:t>
      </w:r>
      <w:r>
        <w:rPr>
          <w:rFonts w:hint="eastAsia"/>
        </w:rPr>
        <w:br/>
      </w:r>
      <w:r>
        <w:rPr>
          <w:rFonts w:hint="eastAsia"/>
        </w:rPr>
        <w:t>　　第一节 2024年模拟IC市场前景分析</w:t>
      </w:r>
      <w:r>
        <w:rPr>
          <w:rFonts w:hint="eastAsia"/>
        </w:rPr>
        <w:br/>
      </w:r>
      <w:r>
        <w:rPr>
          <w:rFonts w:hint="eastAsia"/>
        </w:rPr>
        <w:t>　　第二节 2024年模拟IC发展趋势预测</w:t>
      </w:r>
      <w:r>
        <w:rPr>
          <w:rFonts w:hint="eastAsia"/>
        </w:rPr>
        <w:br/>
      </w:r>
      <w:r>
        <w:rPr>
          <w:rFonts w:hint="eastAsia"/>
        </w:rPr>
        <w:t>　　第三节 模拟IC行业投资进入壁垒分析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模拟IC行业历程</w:t>
      </w:r>
      <w:r>
        <w:rPr>
          <w:rFonts w:hint="eastAsia"/>
        </w:rPr>
        <w:br/>
      </w:r>
      <w:r>
        <w:rPr>
          <w:rFonts w:hint="eastAsia"/>
        </w:rPr>
        <w:t>　　图表 模拟IC行业生命周期</w:t>
      </w:r>
      <w:r>
        <w:rPr>
          <w:rFonts w:hint="eastAsia"/>
        </w:rPr>
        <w:br/>
      </w:r>
      <w:r>
        <w:rPr>
          <w:rFonts w:hint="eastAsia"/>
        </w:rPr>
        <w:t>　　图表 模拟IC行业产业链分析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665ef84964546" w:history="1">
        <w:r>
          <w:rPr>
            <w:rStyle w:val="Hyperlink"/>
          </w:rPr>
          <w:t>2024-2030年全球与中国模拟IC市场现状及发展前景报告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665ef84964546" w:history="1">
        <w:r>
          <w:rPr>
            <w:rStyle w:val="Hyperlink"/>
          </w:rPr>
          <w:t>https://www.20087.com/5/26/MoNiICShiChangQianJing.html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626aaeff24d66" w:history="1">
      <w:r>
        <w:rPr>
          <w:rStyle w:val="Hyperlink"/>
        </w:rPr>
        <w:t>2024-2030年全球与中国模拟IC市场现状及发展前景报告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oNiICShiChangQianJing.html" TargetMode="External" Id="R7c2665ef8496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oNiICShiChangQianJing.html" TargetMode="External" Id="Ra9a626aaeff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2024-05-03T06:25:00Z</dcterms:created>
  <dcterms:modified xsi:type="dcterms:W3CDTF">2024-05-03T07:25:00Z</dcterms:modified>
  <dc:subject>2024-2030年全球与中国模拟IC市场现状及发展前景报告</dc:subject>
  <dc:title>2024-2030年全球与中国模拟IC市场现状及发展前景报告</dc:title>
  <cp:keywords>2024-2030年全球与中国模拟IC市场现状及发展前景报告</cp:keywords>
  <dc:description>2024-2030年全球与中国模拟IC市场现状及发展前景报告</dc:description>
</cp:coreProperties>
</file>