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e6a32bb6c4114" w:history="1">
              <w:r>
                <w:rPr>
                  <w:rStyle w:val="Hyperlink"/>
                </w:rPr>
                <w:t>2026-2032年全球与中国高速线缆行业现状及市场前景预测报告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e6a32bb6c4114" w:history="1">
              <w:r>
                <w:rPr>
                  <w:rStyle w:val="Hyperlink"/>
                </w:rPr>
                <w:t>2026-2032年全球与中国高速线缆行业现状及市场前景预测报告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e6a32bb6c4114" w:history="1">
                <w:r>
                  <w:rPr>
                    <w:rStyle w:val="Hyperlink"/>
                  </w:rPr>
                  <w:t>https://www.20087.com/5/76/GaoSuXianLanShiChangQianJingFenXi.html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高速线缆是用于传输高频信号（如USB 4、HDMI 2.1、PCIe 5.0）的高性能数据连接组件，需在有限长度内维持低插入损耗、高屏蔽效能与阻抗一致性，广泛应用于数据中心、高端显卡、测试设备及消费电子领域。高速线缆采用发泡绝缘、铝箔+编织双层屏蔽及精密注塑成型工艺，部分高端线缆集成信号调理芯片以补偿长距衰减。在AI算力集群与8K视频普及背景下，用户对眼图质量、串扰抑制及弯折耐久性提出严苛标准。然而，材料成本高企（如LCP、PTFE）压缩利润空间；部分厂商虚标速率等级，实际带宽不达标；且缺乏统一认证体系，终端用户难以辨别真伪性能。</w:t>
      </w:r>
      <w:r>
        <w:rPr>
          <w:rFonts w:hint="eastAsia"/>
        </w:rPr>
        <w:br/>
      </w:r>
      <w:r>
        <w:rPr>
          <w:rFonts w:hint="eastAsia"/>
        </w:rPr>
        <w:t>　　未来，高速线缆将向有源集成、光铜融合与可持续材料升级。内置Re-timer芯片实现30米以上稳定传输；短距场景采用硅光引擎替代铜缆，突破带宽瓶颈。推广生物基绝缘材料与可回收金属屏蔽层，降低环境足迹。在CPO（共封装光学）架构演进中，高速线缆作为板级互连关键媒介，向微同轴与柔性混合结构演进。长远看，高速线缆将从“信号通道”升维为“算力基础设施物理层核心载体”，其发展方向是性能极致、形态灵活与绿色制造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e6a32bb6c4114" w:history="1">
        <w:r>
          <w:rPr>
            <w:rStyle w:val="Hyperlink"/>
          </w:rPr>
          <w:t>2026-2032年全球与中国高速线缆行业现状及市场前景预测报告</w:t>
        </w:r>
      </w:hyperlink>
      <w:r>
        <w:rPr>
          <w:rFonts w:hint="eastAsia"/>
        </w:rPr>
        <w:t>》基于对高速线缆行业的长期监测研究，结合高速线缆行业供需关系变化规律、产品消费结构、应用领域拓展、市场发展环境及政策支持等多维度分析，采用定量与定性相结合的科学方法，对行业内重点企业进行了系统研究。报告全面呈现了高速线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按产品类型细分，全球高速线缆市场规模2021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高速有源光缆（AOC）</w:t>
      </w:r>
      <w:r>
        <w:rPr>
          <w:rFonts w:hint="eastAsia"/>
        </w:rPr>
        <w:br/>
      </w:r>
      <w:r>
        <w:rPr>
          <w:rFonts w:hint="eastAsia"/>
        </w:rPr>
        <w:t>　　　　1.3.3 高速铜缆（DAC/ACC/AEC）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按应用细分，全球高速线缆市场规模2021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高性能计算 （HPC） 中心</w:t>
      </w:r>
      <w:r>
        <w:rPr>
          <w:rFonts w:hint="eastAsia"/>
        </w:rPr>
        <w:br/>
      </w:r>
      <w:r>
        <w:rPr>
          <w:rFonts w:hint="eastAsia"/>
        </w:rPr>
        <w:t>　　　　1.4.5 AI服务器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高速线缆行业发展总体概况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高速线缆行业发展主要特点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高速线缆行业发展影响因素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高速线缆有利因素</w:t>
      </w:r>
      <w:r>
        <w:rPr>
          <w:rFonts w:hint="eastAsia"/>
        </w:rPr>
        <w:br/>
      </w:r>
      <w:r>
        <w:rPr>
          <w:rFonts w:hint="eastAsia"/>
        </w:rPr>
        <w:t>　　　　1.5.3 .2 高速线缆不利因素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全球市场，近三年高速线缆主要企业占有率及排名（按销量）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高速线缆主要企业在国际市场占有率（按销量，2023-2026）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2025年高速线缆主要企业在国际市场排名（按销量）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全球市场主要企业高速线缆销量（2023-2026）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全球市场，近三年高速线缆主要企业占有率及排名（按收入）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高速线缆主要企业在国际市场占有率（按收入，2023-2026）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2025年高速线缆主要企业在国际市场排名（按收入）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全球市场主要企业高速线缆销售收入（2023-2026）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全球市场主要企业高速线缆销售价格（2023-2026）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中国市场，近三年高速线缆主要企业占有率及排名（按销量）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高速线缆主要企业在中国市场占有率（按销量，2023-2026）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2025年高速线缆主要企业在中国市场排名（按销量）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中国市场主要企业高速线缆销量（2023-2026）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中国市场，近三年高速线缆主要企业占有率及排名（按收入）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高速线缆主要企业在中国市场占有率（按收入，2023-2026）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2025年高速线缆主要企业在中国市场排名（按收入）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中国市场主要企业高速线缆销售收入（2023-2026）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全球主要厂商高速线缆总部及产地分布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全球主要厂商成立时间及高速线缆商业化日期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全球主要厂商高速线缆产品类型及应用</w:t>
      </w:r>
      <w:r>
        <w:rPr>
          <w:rFonts w:hint="eastAsia"/>
        </w:rPr>
        <w:br/>
      </w:r>
      <w:r>
        <w:rPr>
          <w:rFonts w:hint="eastAsia"/>
        </w:rPr>
        <w:t>　　2.9 高速线缆行业集中度、竞争程度分析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高速线缆行业集中度分析：2025年全球Top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全球高速线缆第一梯队、第二梯队和第三梯队生产商（品牌）及市场份额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全球高速线缆总体规模分析</w:t>
      </w:r>
      <w:r>
        <w:rPr>
          <w:rFonts w:hint="eastAsia"/>
        </w:rPr>
        <w:br/>
      </w:r>
      <w:r>
        <w:rPr>
          <w:rFonts w:hint="eastAsia"/>
        </w:rPr>
        <w:t>　　3.1 全球高速线缆供需现状及预测（2021-2032）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全球高速线缆产能、产量、产能利用率及发展趋势（2021-2032）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全球高速线缆产量、需求量及发展趋势（2021-2032）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全球主要地区高速线缆产量及发展趋势（2021-2032）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全球主要地区高速线缆产量（2021-2026）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全球主要地区高速线缆产量（2027-2032）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全球主要地区高速线缆产量市场份额（2021-2032）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中国高速线缆供需现状及预测（2021-2032）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中国高速线缆产能、产量、产能利用率及发展趋势（2021-2032）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中国高速线缆产量、市场需求量及发展趋势（2021-2032）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中国市场高速线缆进出口（2021-2032）</w:t>
      </w:r>
      <w:r>
        <w:rPr>
          <w:rFonts w:hint="eastAsia"/>
        </w:rPr>
        <w:br/>
      </w:r>
      <w:r>
        <w:rPr>
          <w:rFonts w:hint="eastAsia"/>
        </w:rPr>
        <w:t>　　3.4 全球高速线缆销量及销售额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全球市场高速线缆销售额（2021-2032）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全球市场高速线缆销量（2021-2032）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全球市场高速线缆价格趋势（2021-2032）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全球高速线缆主要地区分析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全球主要地区高速线缆市场规模分析：2021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全球主要地区高速线缆销售收入及市场份额（2021-2026）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全球主要地区高速线缆销售收入预测（2027-2032）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全球主要地区高速线缆销量分析：2021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全球主要地区高速线缆销量及市场份额预测（2027-2032）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南美市场高速线缆销量、收入及增长率（2021-2032）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中东市场高速线缆销量、收入及增长率（2021-2032）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高速线缆销量、收入、价格及毛利率（2021-2026）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不同产品类型高速线缆分析</w:t>
      </w:r>
      <w:r>
        <w:rPr>
          <w:rFonts w:hint="eastAsia"/>
        </w:rPr>
        <w:br/>
      </w:r>
      <w:r>
        <w:rPr>
          <w:rFonts w:hint="eastAsia"/>
        </w:rPr>
        <w:t>　　6.1 全球不同产品类型高速线缆销量（2021-2032）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全球不同产品类型高速线缆销量预测（2027-2032）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全球不同产品类型高速线缆收入（2021-2032）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全球不同产品类型高速线缆收入及市场份额（2021-2026）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全球不同产品类型高速线缆收入预测（2027-2032）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全球不同产品类型高速线缆价格走势（2021-2032）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中国不同产品类型高速线缆销量（2021-2032）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中国不同产品类型高速线缆销量预测（2027-2032）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中国不同产品类型高速线缆收入（2021-2032）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中国不同产品类型高速线缆收入及市场份额（2021-2026）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中国不同产品类型高速线缆收入预测（2027-2032）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不同应用高速线缆分析</w:t>
      </w:r>
      <w:r>
        <w:rPr>
          <w:rFonts w:hint="eastAsia"/>
        </w:rPr>
        <w:br/>
      </w:r>
      <w:r>
        <w:rPr>
          <w:rFonts w:hint="eastAsia"/>
        </w:rPr>
        <w:t>　　7.1 全球不同应用高速线缆销量（2021-2032）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全球不同应用高速线缆销量预测（2027-2032）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全球不同应用高速线缆收入（2021-2032）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全球不同应用高速线缆收入及市场份额（2021-2026）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全球不同应用高速线缆收入预测（2027-2032）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全球不同应用高速线缆价格走势（2021-2032）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中国不同应用高速线缆销量（2021-2032）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中国不同应用高速线缆销量及市场份额（2021-2026）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中国不同应用高速线缆销量预测（2027-2032）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中国不同应用高速线缆收入（2021-2032）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中国不同应用高速线缆收入及市场份额（2021-2026）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中国不同应用高速线缆收入预测（2027-2032）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高速线缆行业发展趋势</w:t>
      </w:r>
      <w:r>
        <w:rPr>
          <w:rFonts w:hint="eastAsia"/>
        </w:rPr>
        <w:br/>
      </w:r>
      <w:r>
        <w:rPr>
          <w:rFonts w:hint="eastAsia"/>
        </w:rPr>
        <w:t>　　8.2 高速线缆行业主要驱动因素</w:t>
      </w:r>
      <w:r>
        <w:rPr>
          <w:rFonts w:hint="eastAsia"/>
        </w:rPr>
        <w:br/>
      </w:r>
      <w:r>
        <w:rPr>
          <w:rFonts w:hint="eastAsia"/>
        </w:rPr>
        <w:t>　　8.3 高速线缆中国企业SWOT分析</w:t>
      </w:r>
      <w:r>
        <w:rPr>
          <w:rFonts w:hint="eastAsia"/>
        </w:rPr>
        <w:br/>
      </w:r>
      <w:r>
        <w:rPr>
          <w:rFonts w:hint="eastAsia"/>
        </w:rPr>
        <w:t>　　8.4 中国高速线缆行业政策环境分析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高速线缆行业产业链简介</w:t>
      </w:r>
      <w:r>
        <w:rPr>
          <w:rFonts w:hint="eastAsia"/>
        </w:rPr>
        <w:br/>
      </w:r>
      <w:r>
        <w:rPr>
          <w:rFonts w:hint="eastAsia"/>
        </w:rPr>
        <w:t>　　　　9.1.1 高速线缆行业供应链分析</w:t>
      </w:r>
      <w:r>
        <w:rPr>
          <w:rFonts w:hint="eastAsia"/>
        </w:rPr>
        <w:br/>
      </w:r>
      <w:r>
        <w:rPr>
          <w:rFonts w:hint="eastAsia"/>
        </w:rPr>
        <w:t>　　　　9.1.2 高速线缆主要原料及供应情况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高速线缆行业采购模式</w:t>
      </w:r>
      <w:r>
        <w:rPr>
          <w:rFonts w:hint="eastAsia"/>
        </w:rPr>
        <w:br/>
      </w:r>
      <w:r>
        <w:rPr>
          <w:rFonts w:hint="eastAsia"/>
        </w:rPr>
        <w:t>　　9.3 高速线缆行业生产模式</w:t>
      </w:r>
      <w:r>
        <w:rPr>
          <w:rFonts w:hint="eastAsia"/>
        </w:rPr>
        <w:br/>
      </w:r>
      <w:r>
        <w:rPr>
          <w:rFonts w:hint="eastAsia"/>
        </w:rPr>
        <w:t>　　9.4 高速线缆行业销售模式及销售渠道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按产品类型细分，全球高速线缆市场规模2021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按应用细分，全球高速线缆市场规模（CAGR）2021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高速线缆行业发展主要特点</w:t>
      </w:r>
      <w:r>
        <w:rPr>
          <w:rFonts w:hint="eastAsia"/>
        </w:rPr>
        <w:br/>
      </w:r>
      <w:r>
        <w:rPr>
          <w:rFonts w:hint="eastAsia"/>
        </w:rPr>
        <w:t>　　表 4： 高速线缆行业发展有利因素分析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高速线缆行业发展不利因素分析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进入高速线缆行业壁垒</w:t>
      </w:r>
      <w:r>
        <w:rPr>
          <w:rFonts w:hint="eastAsia"/>
        </w:rPr>
        <w:br/>
      </w:r>
      <w:r>
        <w:rPr>
          <w:rFonts w:hint="eastAsia"/>
        </w:rPr>
        <w:t>　　表 7： 高速线缆主要企业在国际市场占有率（按销量，2023-2026）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2025年高速线缆主要企业在国际市场排名（按销量）&amp;（千个）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全球市场主要企业高速线缆销量（2023-2026）&amp;（千个）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高速线缆主要企业在国际市场占有率（按收入，2023-2026）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2025年高速线缆主要企业在国际市场排名（按收入）&amp;（万元）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全球市场主要企业高速线缆销售收入（2023-2026）&amp;（万元）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全球市场主要企业高速线缆销售价格（2023-2026）&amp;（元/个）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高速线缆主要企业在中国市场占有率（按销量，2023-2026）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2025年高速线缆主要企业在中国市场排名（按销量）&amp;（千个）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中国市场主要企业高速线缆销量（2023-2026）&amp;（千个）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高速线缆主要企业在中国市场占有率（按收入，2023-2026）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2025年高速线缆主要企业在中国市场排名（按收入）&amp;（万元）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中国市场主要企业高速线缆销售收入（2023-2026）&amp;（万元）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全球主要厂商高速线缆总部及产地分布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全球主要厂商成立时间及高速线缆商业化日期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全球主要厂商高速线缆产品类型及应用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2025年全球高速线缆主要厂商市场地位（第一梯队、第二梯队和第三梯队）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全球高速线缆市场投资、并购等现状分析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全球主要地区高速线缆产量增速（CAGR）：（2021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全球主要地区高速线缆产量（2021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全球主要地区高速线缆产量（2021-2026）&amp;（千个）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全球主要地区高速线缆产量（2027-2032）&amp;（千个）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全球主要地区高速线缆产量市场份额（2021-2026）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全球主要地区高速线缆产量市场份额（2027-2032）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中国市场高速线缆产量、销量、进出口（2021-2026）&amp;（千个）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中国市场高速线缆产量、销量、进出口预测（2027-2032）&amp;（千个）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全球主要地区高速线缆销售收入增速：（2021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全球主要地区高速线缆销售收入（2021-2026）&amp;（万元）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全球主要地区高速线缆销售收入市场份额（2021-2026）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全球主要地区高速线缆收入（2027-2032）&amp;（万元）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全球主要地区高速线缆收入市场份额（2027-2032）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全球主要地区高速线缆销量（千个）：2021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全球主要地区高速线缆销量（2021-2026）&amp;（千个）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全球主要地区高速线缆销量市场份额（2021-2026）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全球主要地区高速线缆销量（2027-2032）&amp;（千个）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全球主要地区高速线缆销量份额（2027-2032）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高速线缆生产基地、销售区域、竞争对手及市场地位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高速线缆产品规格、参数及市场应用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高速线缆销量（千个）、收入（万元）、价格（元/个）及毛利率（2021-2026）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全球不同产品类型高速线缆销量（2021-2026）&amp;（千个）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全球不同产品类型高速线缆销量市场份额（2021-2026）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全球不同产品类型高速线缆销量预测（2027-2032）&amp;（千个）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全球市场不同产品类型高速线缆销量市场份额预测（2027-2032）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全球不同产品类型高速线缆收入（2021-2026）&amp;（万元）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全球不同产品类型高速线缆收入市场份额（2021-2026）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全球不同产品类型高速线缆收入预测（2027-2032）&amp;（万元）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全球不同产品类型高速线缆收入市场份额预测（2027-2032）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中国不同产品类型高速线缆销量（2021-2026）&amp;（千个）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中国不同产品类型高速线缆销量市场份额（2021-2026）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中国不同产品类型高速线缆销量预测（2027-2032）&amp;（千个）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全球市场不同产品类型高速线缆销量市场份额预测（2027-2032）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中国不同产品类型高速线缆收入（2021-2026）&amp;（万元）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中国不同产品类型高速线缆收入市场份额（2021-2026）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中国不同产品类型高速线缆收入预测（2027-2032）&amp;（万元）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中国不同产品类型高速线缆收入市场份额预测（2027-2032）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全球不同应用高速线缆销量（2021-2026）&amp;（千个）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全球不同应用高速线缆销量市场份额（2021-2026）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全球不同应用高速线缆销量预测（2027-2032）&amp;（千个）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全球市场不同应用高速线缆销量市场份额预测（2027-2032）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全球不同应用高速线缆收入（2021-2026）&amp;（万元）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全球不同应用高速线缆收入市场份额（2021-2026）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全球不同应用高速线缆收入预测（2027-2032）&amp;（万元）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全球不同应用高速线缆收入市场份额预测（2027-2032）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中国不同应用高速线缆销量（2021-2026）&amp;（千个）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中国不同应用高速线缆销量市场份额（2021-2026）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中国不同应用高速线缆销量预测（2027-2032）&amp;（千个）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中国市场不同应用高速线缆销量市场份额预测（2027-2032）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中国不同应用高速线缆收入（2021-2026）&amp;（万元）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中国不同应用高速线缆收入市场份额（2021-2026）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中国不同应用高速线缆收入预测（2027-2032）&amp;（万元）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中国不同应用高速线缆收入市场份额预测（2027-2032）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高速线缆行业发展趋势</w:t>
      </w:r>
      <w:r>
        <w:rPr>
          <w:rFonts w:hint="eastAsia"/>
        </w:rPr>
        <w:br/>
      </w:r>
      <w:r>
        <w:rPr>
          <w:rFonts w:hint="eastAsia"/>
        </w:rPr>
        <w:t>　　表 161： 高速线缆行业主要驱动因素</w:t>
      </w:r>
      <w:r>
        <w:rPr>
          <w:rFonts w:hint="eastAsia"/>
        </w:rPr>
        <w:br/>
      </w:r>
      <w:r>
        <w:rPr>
          <w:rFonts w:hint="eastAsia"/>
        </w:rPr>
        <w:t>　　表 162： 高速线缆行业供应链分析</w:t>
      </w:r>
      <w:r>
        <w:rPr>
          <w:rFonts w:hint="eastAsia"/>
        </w:rPr>
        <w:br/>
      </w:r>
      <w:r>
        <w:rPr>
          <w:rFonts w:hint="eastAsia"/>
        </w:rPr>
        <w:t>　　表 163： 高速线缆上游原料供应商</w:t>
      </w:r>
      <w:r>
        <w:rPr>
          <w:rFonts w:hint="eastAsia"/>
        </w:rPr>
        <w:br/>
      </w:r>
      <w:r>
        <w:rPr>
          <w:rFonts w:hint="eastAsia"/>
        </w:rPr>
        <w:t>　　表 164： 高速线缆主要地区不同应用客户分析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高速线缆典型经销商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高速线缆产品图片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全球不同产品类型高速线缆销售额2021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全球不同产品类型高速线缆市场份额2025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高速有源光缆（AOC）产品图片</w:t>
      </w:r>
      <w:r>
        <w:rPr>
          <w:rFonts w:hint="eastAsia"/>
        </w:rPr>
        <w:br/>
      </w:r>
      <w:r>
        <w:rPr>
          <w:rFonts w:hint="eastAsia"/>
        </w:rPr>
        <w:t>　　图 5： 高速铜缆（DAC/ACC/AEC）产品图片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全球不同应用高速线缆市场份额2025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高性能计算 （HPC） 中心</w:t>
      </w:r>
      <w:r>
        <w:rPr>
          <w:rFonts w:hint="eastAsia"/>
        </w:rPr>
        <w:br/>
      </w:r>
      <w:r>
        <w:rPr>
          <w:rFonts w:hint="eastAsia"/>
        </w:rPr>
        <w:t>　　图 11： AI服务器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2025年全球前五大生产商高速线缆市场份额</w:t>
      </w:r>
      <w:r>
        <w:rPr>
          <w:rFonts w:hint="eastAsia"/>
        </w:rPr>
        <w:br/>
      </w:r>
      <w:r>
        <w:rPr>
          <w:rFonts w:hint="eastAsia"/>
        </w:rPr>
        <w:t>　　图 14： 2025年全球高速线缆第一梯队、第二梯队和第三梯队厂商及市场份额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全球高速线缆产能、产量、产能利用率及发展趋势（2021-2032）&amp;（千个）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全球高速线缆产量、需求量及发展趋势（2021-2032）&amp;（千个）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全球主要地区高速线缆产量市场份额（2021-2032）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中国高速线缆产能、产量、产能利用率及发展趋势（2021-2032）&amp;（千个）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中国高速线缆产量、市场需求量及发展趋势（2021-2032）&amp;（千个）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全球高速线缆市场销售额及增长率：（2021-2032）&amp;（万元）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全球市场高速线缆市场规模：2021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全球市场高速线缆销量及增长率（2021-2032）&amp;（千个）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全球市场高速线缆价格趋势（2021-2032）&amp;（元/个）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全球主要地区高速线缆销售收入（2021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全球主要地区高速线缆销售收入市场份额（2021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北美市场高速线缆销量及增长率（2021-2032）&amp;（千个）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北美市场高速线缆收入及增长率（2021-2032）&amp;（万元）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欧洲市场高速线缆销量及增长率（2021-2032）&amp;（千个）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欧洲市场高速线缆收入及增长率（2021-2032）&amp;（万元）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中国市场高速线缆销量及增长率（2021-2032）&amp;（千个）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中国市场高速线缆收入及增长率（2021-2032）&amp;（万元）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日本市场高速线缆销量及增长率（2021-2032）&amp;（千个）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日本市场高速线缆收入及增长率（2021-2032）&amp;（万元）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东南亚市场高速线缆销量及增长率（2021-2032）&amp;（千个）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东南亚市场高速线缆收入及增长率（2021-2032）&amp;（万元）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印度市场高速线缆销量及增长率（2021-2032）&amp;（千个）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印度市场高速线缆收入及增长率（2021-2032）&amp;（万元）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南美市场高速线缆销量及增长率（2021-2032）&amp;（千个）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南美市场高速线缆收入及增长率（2021-2032）&amp;（万元）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中东市场高速线缆销量及增长率（2021-2032）&amp;（千个）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中东市场高速线缆收入及增长率（2021-2032）&amp;（万元）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全球不同产品类型高速线缆价格走势（2021-2032）&amp;（元/个）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全球不同应用高速线缆价格走势（2021-2032）&amp;（元/个）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高速线缆中国企业SWOT分析</w:t>
      </w:r>
      <w:r>
        <w:rPr>
          <w:rFonts w:hint="eastAsia"/>
        </w:rPr>
        <w:br/>
      </w:r>
      <w:r>
        <w:rPr>
          <w:rFonts w:hint="eastAsia"/>
        </w:rPr>
        <w:t>　　图 45： 高速线缆产业链</w:t>
      </w:r>
      <w:r>
        <w:rPr>
          <w:rFonts w:hint="eastAsia"/>
        </w:rPr>
        <w:br/>
      </w:r>
      <w:r>
        <w:rPr>
          <w:rFonts w:hint="eastAsia"/>
        </w:rPr>
        <w:t>　　图 46： 高速线缆行业采购模式分析</w:t>
      </w:r>
      <w:r>
        <w:rPr>
          <w:rFonts w:hint="eastAsia"/>
        </w:rPr>
        <w:br/>
      </w:r>
      <w:r>
        <w:rPr>
          <w:rFonts w:hint="eastAsia"/>
        </w:rPr>
        <w:t>　　图 47： 高速线缆行业生产模式</w:t>
      </w:r>
      <w:r>
        <w:rPr>
          <w:rFonts w:hint="eastAsia"/>
        </w:rPr>
        <w:br/>
      </w:r>
      <w:r>
        <w:rPr>
          <w:rFonts w:hint="eastAsia"/>
        </w:rPr>
        <w:t>　　图 48： 高速线缆行业销售模式分析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e6a32bb6c4114" w:history="1">
        <w:r>
          <w:rPr>
            <w:rStyle w:val="Hyperlink"/>
          </w:rPr>
          <w:t>2026-2032年全球与中国高速线缆行业现状及市场前景预测报告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e6a32bb6c4114" w:history="1">
        <w:r>
          <w:rPr>
            <w:rStyle w:val="Hyperlink"/>
          </w:rPr>
          <w:t>https://www.20087.com/5/76/GaoSuXianLanShiChangQianJingFenXi.html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热点：中国十大名牌电缆排名、DXN2490高速线缆、高速线缆属于什么行业、高速线缆属于什么行业、电缆穿越高速公路什么规定、高速线缆DAC龙头、fakra线束、高速线缆DAC龙头公司、电缆厂车间生产视频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9b0240e85476c" w:history="1">
      <w:r>
        <w:rPr>
          <w:rStyle w:val="Hyperlink"/>
        </w:rPr>
        <w:t>2026-2032年全球与中国高速线缆行业现状及市场前景预测报告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oSuXianLanShiChangQianJingFenXi.html" TargetMode="External" Id="R304e6a32bb6c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oSuXianLanShiChangQianJingFenXi.html" TargetMode="External" Id="R38a9b0240e85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2026-01-02T00:16:40Z</dcterms:created>
  <dcterms:modified xsi:type="dcterms:W3CDTF">2026-01-02T01:16:40Z</dcterms:modified>
  <dc:subject>2026-2032年全球与中国高速线缆行业现状及市场前景预测报告</dc:subject>
  <dc:title>2026-2032年全球与中国高速线缆行业现状及市场前景预测报告</dc:title>
  <cp:keywords>2026-2032年全球与中国高速线缆行业现状及市场前景预测报告</cp:keywords>
  <dc:description>2026-2032年全球与中国高速线缆行业现状及市场前景预测报告</dc:description>
</cp:coreProperties>
</file>