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7f66d210414e" w:history="1">
              <w:r>
                <w:rPr>
                  <w:rStyle w:val="Hyperlink"/>
                </w:rPr>
                <w:t>全球与中国负载均衡器市场现状调研及发展前景预测报告（2026-2032年）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7f66d210414e" w:history="1">
              <w:r>
                <w:rPr>
                  <w:rStyle w:val="Hyperlink"/>
                </w:rPr>
                <w:t>全球与中国负载均衡器市场现状调研及发展前景预测报告（2026-2032年）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7f66d210414e" w:history="1">
                <w:r>
                  <w:rPr>
                    <w:rStyle w:val="Hyperlink"/>
                  </w:rPr>
                  <w:t>https://www.20087.com/6/76/FuZaiJunHengQiHangYeXianZhuangJiQianJing.html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均衡器是网络架构中的核心流量调度设备，通过算法将用户请求分发至多个服务器，以提升系统可用性、响应速度与资源利用率，广泛应用于数据中心、云计算平台及大型互联网应用。负载均衡器分为硬件（如F5、Citrix）与软件（如Nginx、HAProxy）两类，支持L4/L7层协议解析、SSL卸载、健康检查及DDoS防护等功能。随着微服务与容器化普及，服务网格（如Istio）内嵌的智能负载均衡能力日益重要。然而，传统静态轮询或最小连接算法难以应对突发流量或服务性能波动；同时，混合云环境下跨集群流量调度仍存在策略割裂与延迟问题。</w:t>
      </w:r>
      <w:r>
        <w:rPr>
          <w:rFonts w:hint="eastAsia"/>
        </w:rPr>
        <w:br/>
      </w:r>
      <w:r>
        <w:rPr>
          <w:rFonts w:hint="eastAsia"/>
        </w:rPr>
        <w:t>　　未来，负载均衡器将深度融合AI与边缘计算，向自适应、无服务器化与安全内生方向演进。机器学习模型可实时分析服务响应时间、CPU负载与网络抖动，动态调整权重甚至预测故障节点。eBPF等内核级技术将实现超低延迟流量调度，支撑金融交易与实时游戏场景。在架构上，服务网格与Kubernetes Ingress控制器将取代部分独立负载均衡器，推动“去中心化”流量管理。此外，零信任安全模型要求负载均衡器集成身份认证与微隔离策略。长远看，负载均衡器将从网络中间件进化为应用性能与安全的智能中枢，在云原生时代重构流量治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27f66d210414e" w:history="1">
        <w:r>
          <w:rPr>
            <w:rStyle w:val="Hyperlink"/>
          </w:rPr>
          <w:t>全球与中国负载均衡器市场现状调研及发展前景预测报告（2026-2032年）</w:t>
        </w:r>
      </w:hyperlink>
      <w:r>
        <w:rPr>
          <w:rFonts w:hint="eastAsia"/>
        </w:rPr>
        <w:t>》基于国家统计局及相关行业协会的详实数据，结合国内外负载均衡器行业研究资料及深入市场调研，系统分析了负载均衡器行业的市场规模、市场需求及产业链现状。报告重点探讨了负载均衡器行业整体运行情况及细分领域特点，科学预测了负载均衡器市场前景与发展趋势，揭示了负载均衡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627f66d210414e" w:history="1">
        <w:r>
          <w:rPr>
            <w:rStyle w:val="Hyperlink"/>
          </w:rPr>
          <w:t>全球与中国负载均衡器市场现状调研及发展前景预测报告（2026-2032年）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按产品类型细分，全球负载均衡器市场规模2021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小于10Gbps型</w:t>
      </w:r>
      <w:r>
        <w:rPr>
          <w:rFonts w:hint="eastAsia"/>
        </w:rPr>
        <w:br/>
      </w:r>
      <w:r>
        <w:rPr>
          <w:rFonts w:hint="eastAsia"/>
        </w:rPr>
        <w:t>　　　　1.3.3 10-40Gbps型</w:t>
      </w:r>
      <w:r>
        <w:rPr>
          <w:rFonts w:hint="eastAsia"/>
        </w:rPr>
        <w:br/>
      </w:r>
      <w:r>
        <w:rPr>
          <w:rFonts w:hint="eastAsia"/>
        </w:rPr>
        <w:t>　　　　1.3.4 大于40Gbps型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按应用细分，全球负载均衡器市场规模2021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IT与电信业</w:t>
      </w:r>
      <w:r>
        <w:rPr>
          <w:rFonts w:hint="eastAsia"/>
        </w:rPr>
        <w:br/>
      </w:r>
      <w:r>
        <w:rPr>
          <w:rFonts w:hint="eastAsia"/>
        </w:rPr>
        <w:t>　　　　1.4.3 金融服务和保险业（BFSI）</w:t>
      </w:r>
      <w:r>
        <w:rPr>
          <w:rFonts w:hint="eastAsia"/>
        </w:rPr>
        <w:br/>
      </w:r>
      <w:r>
        <w:rPr>
          <w:rFonts w:hint="eastAsia"/>
        </w:rPr>
        <w:t>　　　　1.4.4 政府行业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负载均衡器行业发展总体概况</w:t>
      </w:r>
      <w:r>
        <w:rPr>
          <w:rFonts w:hint="eastAsia"/>
        </w:rPr>
        <w:br/>
      </w:r>
      <w:r>
        <w:rPr>
          <w:rFonts w:hint="eastAsia"/>
        </w:rPr>
        <w:t>　　　　1.5.2 负载均衡器行业发展主要特点</w:t>
      </w:r>
      <w:r>
        <w:rPr>
          <w:rFonts w:hint="eastAsia"/>
        </w:rPr>
        <w:br/>
      </w:r>
      <w:r>
        <w:rPr>
          <w:rFonts w:hint="eastAsia"/>
        </w:rPr>
        <w:t>　　　　1.5.3 负载均衡器行业发展影响因素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负载均衡器有利因素</w:t>
      </w:r>
      <w:r>
        <w:rPr>
          <w:rFonts w:hint="eastAsia"/>
        </w:rPr>
        <w:br/>
      </w:r>
      <w:r>
        <w:rPr>
          <w:rFonts w:hint="eastAsia"/>
        </w:rPr>
        <w:t>　　　　1.5.3 .2 负载均衡器不利因素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全球市场，近三年负载均衡器主要企业占有率及排名（按销量）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负载均衡器主要企业在国际市场占有率（按销量，2023-2026）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2025年负载均衡器主要企业在国际市场排名（按销量）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全球市场主要企业负载均衡器销量（2023-2026）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全球市场，近三年负载均衡器主要企业占有率及排名（按收入）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负载均衡器主要企业在国际市场占有率（按收入，2023-2026）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2025年负载均衡器主要企业在国际市场排名（按收入）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全球市场主要企业负载均衡器销售收入（2023-2026）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全球市场主要企业负载均衡器销售价格（2023-2026）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中国市场，近三年负载均衡器主要企业占有率及排名（按销量）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负载均衡器主要企业在中国市场占有率（按销量，2023-2026）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2025年负载均衡器主要企业在中国市场排名（按销量）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中国市场主要企业负载均衡器销量（2023-2026）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中国市场，近三年负载均衡器主要企业占有率及排名（按收入）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负载均衡器主要企业在中国市场占有率（按收入，2023-2026）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2025年负载均衡器主要企业在中国市场排名（按收入）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中国市场主要企业负载均衡器销售收入（2023-2026）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全球主要厂商负载均衡器总部及产地分布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全球主要厂商成立时间及负载均衡器商业化日期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全球主要厂商负载均衡器产品类型及应用</w:t>
      </w:r>
      <w:r>
        <w:rPr>
          <w:rFonts w:hint="eastAsia"/>
        </w:rPr>
        <w:br/>
      </w:r>
      <w:r>
        <w:rPr>
          <w:rFonts w:hint="eastAsia"/>
        </w:rPr>
        <w:t>　　2.9 负载均衡器行业集中度、竞争程度分析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负载均衡器行业集中度分析：2025年全球Top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全球负载均衡器第一梯队、第二梯队和第三梯队生产商（品牌）及市场份额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全球负载均衡器总体规模分析</w:t>
      </w:r>
      <w:r>
        <w:rPr>
          <w:rFonts w:hint="eastAsia"/>
        </w:rPr>
        <w:br/>
      </w:r>
      <w:r>
        <w:rPr>
          <w:rFonts w:hint="eastAsia"/>
        </w:rPr>
        <w:t>　　3.1 全球负载均衡器供需现状及预测（2021-2032）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全球负载均衡器产能、产量、产能利用率及发展趋势（2021-2032）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全球负载均衡器产量、需求量及发展趋势（2021-2032）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全球主要地区负载均衡器产量及发展趋势（2021-2032）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全球主要地区负载均衡器产量（2021-2026）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全球主要地区负载均衡器产量（2027-2032）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全球主要地区负载均衡器产量市场份额（2021-2032）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中国负载均衡器供需现状及预测（2021-2032）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中国负载均衡器产能、产量、产能利用率及发展趋势（2021-2032）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中国负载均衡器产量、市场需求量及发展趋势（2021-2032）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中国市场负载均衡器进出口（2021-2032）</w:t>
      </w:r>
      <w:r>
        <w:rPr>
          <w:rFonts w:hint="eastAsia"/>
        </w:rPr>
        <w:br/>
      </w:r>
      <w:r>
        <w:rPr>
          <w:rFonts w:hint="eastAsia"/>
        </w:rPr>
        <w:t>　　3.4 全球负载均衡器销量及销售额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全球市场负载均衡器销售额（2021-2032）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全球市场负载均衡器价格趋势（2021-2032）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全球负载均衡器主要地区分析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全球主要地区负载均衡器市场规模分析：2021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全球主要地区负载均衡器销售收入及市场份额（2021-2026）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全球主要地区负载均衡器销售收入预测（2027-2032）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全球主要地区负载均衡器销量分析：2021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全球主要地区负载均衡器销量及市场份额预测（2027-2032）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中东市场负载均衡器销量、收入及增长率（2021-2032）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负载均衡器销量、收入、价格及毛利率（2021-2026）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不同产品类型负载均衡器分析</w:t>
      </w:r>
      <w:r>
        <w:rPr>
          <w:rFonts w:hint="eastAsia"/>
        </w:rPr>
        <w:br/>
      </w:r>
      <w:r>
        <w:rPr>
          <w:rFonts w:hint="eastAsia"/>
        </w:rPr>
        <w:t>　　6.1 全球不同产品类型负载均衡器销量（2021-2032）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全球不同产品类型负载均衡器销量预测（2027-2032）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全球不同产品类型负载均衡器收入（2021-2032）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全球不同产品类型负载均衡器收入及市场份额（2021-2026）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全球不同产品类型负载均衡器收入预测（2027-2032）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全球不同产品类型负载均衡器价格走势（2021-2032）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中国不同产品类型负载均衡器销量预测（2027-2032）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中国不同产品类型负载均衡器收入（2021-2032）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中国不同产品类型负载均衡器收入及市场份额（2021-2026）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中国不同产品类型负载均衡器收入预测（2027-2032）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不同应用负载均衡器分析</w:t>
      </w:r>
      <w:r>
        <w:rPr>
          <w:rFonts w:hint="eastAsia"/>
        </w:rPr>
        <w:br/>
      </w:r>
      <w:r>
        <w:rPr>
          <w:rFonts w:hint="eastAsia"/>
        </w:rPr>
        <w:t>　　7.1 全球不同应用负载均衡器销量（2021-2032）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全球不同应用负载均衡器销量预测（2027-2032）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全球不同应用负载均衡器收入（2021-2032）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全球不同应用负载均衡器收入及市场份额（2021-2026）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全球不同应用负载均衡器收入预测（2027-2032）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全球不同应用负载均衡器价格走势（2021-2032）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中国不同应用负载均衡器销量（2021-2032）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中国不同应用负载均衡器销量及市场份额（2021-2026）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中国不同应用负载均衡器销量预测（2027-2032）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中国不同应用负载均衡器收入（2021-2032）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中国不同应用负载均衡器收入及市场份额（2021-2026）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中国不同应用负载均衡器收入预测（2027-2032）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负载均衡器行业发展趋势</w:t>
      </w:r>
      <w:r>
        <w:rPr>
          <w:rFonts w:hint="eastAsia"/>
        </w:rPr>
        <w:br/>
      </w:r>
      <w:r>
        <w:rPr>
          <w:rFonts w:hint="eastAsia"/>
        </w:rPr>
        <w:t>　　8.2 负载均衡器行业主要驱动因素</w:t>
      </w:r>
      <w:r>
        <w:rPr>
          <w:rFonts w:hint="eastAsia"/>
        </w:rPr>
        <w:br/>
      </w:r>
      <w:r>
        <w:rPr>
          <w:rFonts w:hint="eastAsia"/>
        </w:rPr>
        <w:t>　　8.3 负载均衡器中国企业SWOT分析</w:t>
      </w:r>
      <w:r>
        <w:rPr>
          <w:rFonts w:hint="eastAsia"/>
        </w:rPr>
        <w:br/>
      </w:r>
      <w:r>
        <w:rPr>
          <w:rFonts w:hint="eastAsia"/>
        </w:rPr>
        <w:t>　　8.4 中国负载均衡器行业政策环境分析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负载均衡器行业产业链简介</w:t>
      </w:r>
      <w:r>
        <w:rPr>
          <w:rFonts w:hint="eastAsia"/>
        </w:rPr>
        <w:br/>
      </w:r>
      <w:r>
        <w:rPr>
          <w:rFonts w:hint="eastAsia"/>
        </w:rPr>
        <w:t>　　　　9.1.1 负载均衡器行业供应链分析</w:t>
      </w:r>
      <w:r>
        <w:rPr>
          <w:rFonts w:hint="eastAsia"/>
        </w:rPr>
        <w:br/>
      </w:r>
      <w:r>
        <w:rPr>
          <w:rFonts w:hint="eastAsia"/>
        </w:rPr>
        <w:t>　　　　9.1.2 负载均衡器主要原料及供应情况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负载均衡器行业采购模式</w:t>
      </w:r>
      <w:r>
        <w:rPr>
          <w:rFonts w:hint="eastAsia"/>
        </w:rPr>
        <w:br/>
      </w:r>
      <w:r>
        <w:rPr>
          <w:rFonts w:hint="eastAsia"/>
        </w:rPr>
        <w:t>　　9.3 负载均衡器行业生产模式</w:t>
      </w:r>
      <w:r>
        <w:rPr>
          <w:rFonts w:hint="eastAsia"/>
        </w:rPr>
        <w:br/>
      </w:r>
      <w:r>
        <w:rPr>
          <w:rFonts w:hint="eastAsia"/>
        </w:rPr>
        <w:t>　　9.4 负载均衡器行业销售模式及销售渠道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按产品类型细分，全球负载均衡器市场规模2021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按应用细分，全球负载均衡器市场规模（CAGR）2021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负载均衡器行业发展主要特点</w:t>
      </w:r>
      <w:r>
        <w:rPr>
          <w:rFonts w:hint="eastAsia"/>
        </w:rPr>
        <w:br/>
      </w:r>
      <w:r>
        <w:rPr>
          <w:rFonts w:hint="eastAsia"/>
        </w:rPr>
        <w:t>　　表 4： 负载均衡器行业发展有利因素分析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负载均衡器行业发展不利因素分析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进入负载均衡器行业壁垒</w:t>
      </w:r>
      <w:r>
        <w:rPr>
          <w:rFonts w:hint="eastAsia"/>
        </w:rPr>
        <w:br/>
      </w:r>
      <w:r>
        <w:rPr>
          <w:rFonts w:hint="eastAsia"/>
        </w:rPr>
        <w:t>　　表 7： 负载均衡器主要企业在国际市场占有率（按销量，2023-2026）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2025年负载均衡器主要企业在国际市场排名（按销量）&amp;（台）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全球市场主要企业负载均衡器销量（2023-2026）&amp;（台）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负载均衡器主要企业在国际市场占有率（按收入，2023-2026）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2025年负载均衡器主要企业在国际市场排名（按收入）&amp;（万元）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全球市场主要企业负载均衡器销售收入（2023-2026）&amp;（万元）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全球市场主要企业负载均衡器销售价格（2023-2026）&amp;（USD/Unit）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负载均衡器主要企业在中国市场占有率（按销量，2023-2026）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2025年负载均衡器主要企业在中国市场排名（按销量）&amp;（台）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中国市场主要企业负载均衡器销量（2023-2026）&amp;（台）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负载均衡器主要企业在中国市场占有率（按收入，2023-2026）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2025年负载均衡器主要企业在中国市场排名（按收入）&amp;（万元）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中国市场主要企业负载均衡器销售收入（2023-2026）&amp;（万元）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全球主要厂商负载均衡器总部及产地分布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全球主要厂商成立时间及负载均衡器商业化日期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全球主要厂商负载均衡器产品类型及应用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2025年全球负载均衡器主要厂商市场地位（第一梯队、第二梯队和第三梯队）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全球负载均衡器市场投资、并购等现状分析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全球主要地区负载均衡器产量增速（CAGR）：（2021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全球主要地区负载均衡器产量（2021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全球主要地区负载均衡器产量（2021-2026）&amp;（台）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全球主要地区负载均衡器产量（2027-2032）&amp;（台）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全球主要地区负载均衡器产量市场份额（2021-2026）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全球主要地区负载均衡器产量市场份额（2027-2032）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中国市场负载均衡器产量、销量、进出口（2021-2026）&amp;（台）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中国市场负载均衡器产量、销量、进出口预测（2027-2032）&amp;（台）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全球主要地区负载均衡器销售收入增速：（2021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全球主要地区负载均衡器销售收入（2021-2026）&amp;（万元）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全球主要地区负载均衡器销售收入市场份额（2021-2026）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全球主要地区负载均衡器收入（2027-2032）&amp;（万元）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全球主要地区负载均衡器收入市场份额（2027-2032）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全球主要地区负载均衡器销量（台）：2021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全球主要地区负载均衡器销量（2027-2032）&amp;（台）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全球主要地区负载均衡器销量份额（2027-2032）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负载均衡器生产基地、销售区域、竞争对手及市场地位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负载均衡器产品规格、参数及市场应用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负载均衡器销量（台）、收入（万元）、价格（USD/Unit）及毛利率（2021-2026）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全球不同产品类型负载均衡器销量预测（2027-2032）&amp;（台）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全球市场不同产品类型负载均衡器销量市场份额预测（2027-2032）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全球不同产品类型负载均衡器收入（2021-2026）&amp;（万元）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全球不同产品类型负载均衡器收入市场份额（2021-2026）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全球不同产品类型负载均衡器收入预测（2027-2032）&amp;（万元）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全球不同产品类型负载均衡器收入市场份额预测（2027-2032）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中国不同产品类型负载均衡器销量预测（2027-2032）&amp;（台）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全球市场不同产品类型负载均衡器销量市场份额预测（2027-2032）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中国不同产品类型负载均衡器收入（2021-2026）&amp;（万元）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中国不同产品类型负载均衡器收入市场份额（2021-2026）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中国不同产品类型负载均衡器收入预测（2027-2032）&amp;（万元）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中国不同产品类型负载均衡器收入市场份额预测（2027-2032）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全球不同应用负载均衡器销量预测（2027-2032）&amp;（台）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全球市场不同应用负载均衡器销量市场份额预测（2027-2032）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全球不同应用负载均衡器收入（2021-2026）&amp;（万元）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全球不同应用负载均衡器收入市场份额（2021-2026）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全球不同应用负载均衡器收入预测（2027-2032）&amp;（万元）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全球不同应用负载均衡器收入市场份额预测（2027-2032）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中国不同应用负载均衡器销量（2021-2026）&amp;（台）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中国不同应用负载均衡器销量市场份额（2021-2026）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中国不同应用负载均衡器销量预测（2027-2032）&amp;（台）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中国市场不同应用负载均衡器销量市场份额预测（2027-2032）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中国不同应用负载均衡器收入（2021-2026）&amp;（万元）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中国不同应用负载均衡器收入市场份额（2021-2026）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中国不同应用负载均衡器收入预测（2027-2032）&amp;（万元）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中国不同应用负载均衡器收入市场份额预测（2027-2032）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负载均衡器行业发展趋势</w:t>
      </w:r>
      <w:r>
        <w:rPr>
          <w:rFonts w:hint="eastAsia"/>
        </w:rPr>
        <w:br/>
      </w:r>
      <w:r>
        <w:rPr>
          <w:rFonts w:hint="eastAsia"/>
        </w:rPr>
        <w:t>　　表 136： 负载均衡器行业主要驱动因素</w:t>
      </w:r>
      <w:r>
        <w:rPr>
          <w:rFonts w:hint="eastAsia"/>
        </w:rPr>
        <w:br/>
      </w:r>
      <w:r>
        <w:rPr>
          <w:rFonts w:hint="eastAsia"/>
        </w:rPr>
        <w:t>　　表 137： 负载均衡器行业供应链分析</w:t>
      </w:r>
      <w:r>
        <w:rPr>
          <w:rFonts w:hint="eastAsia"/>
        </w:rPr>
        <w:br/>
      </w:r>
      <w:r>
        <w:rPr>
          <w:rFonts w:hint="eastAsia"/>
        </w:rPr>
        <w:t>　　表 138： 负载均衡器上游原料供应商</w:t>
      </w:r>
      <w:r>
        <w:rPr>
          <w:rFonts w:hint="eastAsia"/>
        </w:rPr>
        <w:br/>
      </w:r>
      <w:r>
        <w:rPr>
          <w:rFonts w:hint="eastAsia"/>
        </w:rPr>
        <w:t>　　表 139： 负载均衡器主要地区不同应用客户分析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负载均衡器典型经销商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负载均衡器产品图片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全球不同产品类型负载均衡器销售额2021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全球不同产品类型负载均衡器市场份额2025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小于10Gbps型产品图片</w:t>
      </w:r>
      <w:r>
        <w:rPr>
          <w:rFonts w:hint="eastAsia"/>
        </w:rPr>
        <w:br/>
      </w:r>
      <w:r>
        <w:rPr>
          <w:rFonts w:hint="eastAsia"/>
        </w:rPr>
        <w:t>　　图 5： 10-40Gbps型产品图片</w:t>
      </w:r>
      <w:r>
        <w:rPr>
          <w:rFonts w:hint="eastAsia"/>
        </w:rPr>
        <w:br/>
      </w:r>
      <w:r>
        <w:rPr>
          <w:rFonts w:hint="eastAsia"/>
        </w:rPr>
        <w:t>　　图 6： 大于40Gbps型产品图片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全球不同应用负载均衡器市场份额2025 &amp; 2032</w:t>
      </w:r>
      <w:r>
        <w:rPr>
          <w:rFonts w:hint="eastAsia"/>
        </w:rPr>
        <w:br/>
      </w:r>
      <w:r>
        <w:rPr>
          <w:rFonts w:hint="eastAsia"/>
        </w:rPr>
        <w:t>　　图 9： IT与电信业</w:t>
      </w:r>
      <w:r>
        <w:rPr>
          <w:rFonts w:hint="eastAsia"/>
        </w:rPr>
        <w:br/>
      </w:r>
      <w:r>
        <w:rPr>
          <w:rFonts w:hint="eastAsia"/>
        </w:rPr>
        <w:t>　　图 10： 金融服务和保险业（BFSI）</w:t>
      </w:r>
      <w:r>
        <w:rPr>
          <w:rFonts w:hint="eastAsia"/>
        </w:rPr>
        <w:br/>
      </w:r>
      <w:r>
        <w:rPr>
          <w:rFonts w:hint="eastAsia"/>
        </w:rPr>
        <w:t>　　图 11： 政府行业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2025年全球前五大生产商负载均衡器市场份额</w:t>
      </w:r>
      <w:r>
        <w:rPr>
          <w:rFonts w:hint="eastAsia"/>
        </w:rPr>
        <w:br/>
      </w:r>
      <w:r>
        <w:rPr>
          <w:rFonts w:hint="eastAsia"/>
        </w:rPr>
        <w:t>　　图 14： 2025年全球负载均衡器第一梯队、第二梯队和第三梯队厂商及市场份额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全球负载均衡器产能、产量、产能利用率及发展趋势（2021-2032）&amp;（台）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全球负载均衡器产量、需求量及发展趋势（2021-2032）&amp;（台）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全球主要地区负载均衡器产量市场份额（2021-2032）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中国负载均衡器产能、产量、产能利用率及发展趋势（2021-2032）&amp;（台）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中国负载均衡器产量、市场需求量及发展趋势（2021-2032）&amp;（台）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全球负载均衡器市场销售额及增长率：（2021-2032）&amp;（万元）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全球市场负载均衡器市场规模：2021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全球市场负载均衡器价格趋势（2021-2032）&amp;（USD/Unit）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全球主要地区负载均衡器销售收入（2021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全球主要地区负载均衡器销售收入市场份额（2021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中东市场负载均衡器销量及增长率（2021-2032）&amp;（台）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中东市场负载均衡器收入及增长率（2021-2032）&amp;（万元）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全球不同产品类型负载均衡器价格走势（2021-2032）&amp;（USD/Unit）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全球不同应用负载均衡器价格走势（2021-2032）&amp;（USD/Unit）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负载均衡器中国企业SWOT分析</w:t>
      </w:r>
      <w:r>
        <w:rPr>
          <w:rFonts w:hint="eastAsia"/>
        </w:rPr>
        <w:br/>
      </w:r>
      <w:r>
        <w:rPr>
          <w:rFonts w:hint="eastAsia"/>
        </w:rPr>
        <w:t>　　图 45： 负载均衡器产业链</w:t>
      </w:r>
      <w:r>
        <w:rPr>
          <w:rFonts w:hint="eastAsia"/>
        </w:rPr>
        <w:br/>
      </w:r>
      <w:r>
        <w:rPr>
          <w:rFonts w:hint="eastAsia"/>
        </w:rPr>
        <w:t>　　图 46： 负载均衡器行业采购模式分析</w:t>
      </w:r>
      <w:r>
        <w:rPr>
          <w:rFonts w:hint="eastAsia"/>
        </w:rPr>
        <w:br/>
      </w:r>
      <w:r>
        <w:rPr>
          <w:rFonts w:hint="eastAsia"/>
        </w:rPr>
        <w:t>　　图 47： 负载均衡器行业生产模式</w:t>
      </w:r>
      <w:r>
        <w:rPr>
          <w:rFonts w:hint="eastAsia"/>
        </w:rPr>
        <w:br/>
      </w:r>
      <w:r>
        <w:rPr>
          <w:rFonts w:hint="eastAsia"/>
        </w:rPr>
        <w:t>　　图 48： 负载均衡器行业销售模式分析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7f66d210414e" w:history="1">
        <w:r>
          <w:rPr>
            <w:rStyle w:val="Hyperlink"/>
          </w:rPr>
          <w:t>全球与中国负载均衡器市场现状调研及发展前景预测报告（2026-2032年）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7f66d210414e" w:history="1">
        <w:r>
          <w:rPr>
            <w:rStyle w:val="Hyperlink"/>
          </w:rPr>
          <w:t>https://www.20087.com/6/76/FuZaiJunHengQiHangYeXianZhuangJiQianJing.html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热点：负载均衡厂商排名前十、什么是负载均衡器、负载均衡的工作原理、负载均衡器的部署方式有哪些、负载均衡解决什么问题、负载均衡器部署方式和工作原理、负载均衡器有什么作用、负载均衡器有哪些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d561c27b4e91" w:history="1">
      <w:r>
        <w:rPr>
          <w:rStyle w:val="Hyperlink"/>
        </w:rPr>
        <w:t>全球与中国负载均衡器市场现状调研及发展前景预测报告（2026-2032年）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uZaiJunHengQiHangYeXianZhuangJiQianJing.html" TargetMode="External" Id="Red627f66d21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uZaiJunHengQiHangYeXianZhuangJiQianJing.html" TargetMode="External" Id="R40c9d561c27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2025-12-31T05:54:27Z</dcterms:created>
  <dcterms:modified xsi:type="dcterms:W3CDTF">2025-12-31T06:54:27Z</dcterms:modified>
  <dc:subject>全球与中国负载均衡器市场现状调研及发展前景预测报告（2026-2032年）</dc:subject>
  <dc:title>全球与中国负载均衡器市场现状调研及发展前景预测报告（2026-2032年）</dc:title>
  <cp:keywords>全球与中国负载均衡器市场现状调研及发展前景预测报告（2026-2032年）</cp:keywords>
  <dc:description>全球与中国负载均衡器市场现状调研及发展前景预测报告（2026-2032年）</dc:description>
</cp:coreProperties>
</file>