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6ea9d07784c69" w:history="1">
              <w:r>
                <w:rPr>
                  <w:rStyle w:val="Hyperlink"/>
                </w:rPr>
                <w:t>2026-2032年中国一体化激光打标机发展现状调研及市场前景分析报告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6ea9d07784c69" w:history="1">
              <w:r>
                <w:rPr>
                  <w:rStyle w:val="Hyperlink"/>
                </w:rPr>
                <w:t>2026-2032年中国一体化激光打标机发展现状调研及市场前景分析报告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6ea9d07784c69" w:history="1">
                <w:r>
                  <w:rPr>
                    <w:rStyle w:val="Hyperlink"/>
                  </w:rPr>
                  <w:t>https://www.20087.com/7/86/YiTiHuaJiGuangDaBiaoJiShiChangQianJingFenXi.html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激光打标机当前广泛应用于电子元器件、汽车零部件、医疗器械及消费品行业，用于在金属、塑料、陶瓷等材料表面永久标记序列号、二维码、Logo或合规信息。主流设备集成光纤、紫外或CO₂激光源、振镜扫描系统、视觉定位模块及工控机于一体，具备紧凑结构、即插即用与免维护特性。现代机型普遍支持自动对焦、多工位切换及与MES系统对接，实现一物一码全流程追溯。然而，在标记高反光材料（如铜、铝）、透明材质或曲面工件时，一体化激光打标机仍面临吸收率低、焦距失准及标记对比度不足等挑战。此外，部分低端设备散热设计不佳，长时间运行易导致光路偏移，影响标记一致性。</w:t>
      </w:r>
      <w:r>
        <w:rPr>
          <w:rFonts w:hint="eastAsia"/>
        </w:rPr>
        <w:br/>
      </w:r>
      <w:r>
        <w:rPr>
          <w:rFonts w:hint="eastAsia"/>
        </w:rPr>
        <w:t>　　未来，一体化激光打标机将向多波长融合、智能感知与绿色制造方向升级。市场调研网指出，可切换紫外-绿光-红外激光模块将适配不同材料吸收特性，实现“一机通打”；而3D动态聚焦系统将自动补偿曲面高度变化，确保焦斑能量密度恒定。在智能化方面，嵌入式AI将实时分析标记图像质量，自动调整功率与频率参数，并预警光学元件污染或老化。同时，设备将采用高效热管散热与低功耗设计，降低运行噪音与能耗。长远看，一体化激光打标机将从标识工具转型为产品数字身份的物理锚点，深度融合工业互联网，支撑防伪溯源、柔性生产与循环经济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6ea9d07784c69" w:history="1">
        <w:r>
          <w:rPr>
            <w:rStyle w:val="Hyperlink"/>
          </w:rPr>
          <w:t>2026-2032年中国一体化激光打标机发展现状调研及市场前景分析报告</w:t>
        </w:r>
      </w:hyperlink>
      <w:r>
        <w:rPr>
          <w:rFonts w:hint="eastAsia"/>
        </w:rPr>
        <w:t>》依据国家统计局、相关行业协会及科研机构的详实资料数据，客观呈现了一体化激光打标机行业的市场规模、技术发展水平和竞争格局。报告分析了一体化激光打标机行业重点企业的市场表现，评估了当前技术路线的发展方向，并对一体化激光打标机市场趋势做出合理预测。通过梳理一体化激光打标机行业面临的机遇与风险，为企业和投资者了解市场动态、把握发展机会提供了数据支持和参考建议，有助于相关决策者更准确地判断一体化激光打标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一体化激光打标机市场概述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按照不同产品类型，一体化激光打标机主要可以分为如下几个类别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中国不同产品类型一体化激光打标机增长趋势2021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紫外激光打标机</w:t>
      </w:r>
      <w:r>
        <w:rPr>
          <w:rFonts w:hint="eastAsia"/>
        </w:rPr>
        <w:br/>
      </w:r>
      <w:r>
        <w:rPr>
          <w:rFonts w:hint="eastAsia"/>
        </w:rPr>
        <w:t>　　　　1.2.3 光纤激光打标机</w:t>
      </w:r>
      <w:r>
        <w:rPr>
          <w:rFonts w:hint="eastAsia"/>
        </w:rPr>
        <w:br/>
      </w:r>
      <w:r>
        <w:rPr>
          <w:rFonts w:hint="eastAsia"/>
        </w:rPr>
        <w:t>　　　　1.2.4 CO2激光打标机</w:t>
      </w:r>
      <w:r>
        <w:rPr>
          <w:rFonts w:hint="eastAsia"/>
        </w:rPr>
        <w:br/>
      </w:r>
      <w:r>
        <w:rPr>
          <w:rFonts w:hint="eastAsia"/>
        </w:rPr>
        <w:t>　　　　1.2.5 混合式激光打标机</w:t>
      </w:r>
      <w:r>
        <w:rPr>
          <w:rFonts w:hint="eastAsia"/>
        </w:rPr>
        <w:br/>
      </w:r>
      <w:r>
        <w:rPr>
          <w:rFonts w:hint="eastAsia"/>
        </w:rPr>
        <w:t>　　1.3 从不同应用，一体化激光打标机主要包括如下几个方面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中国不同应用一体化激光打标机增长趋势2021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一般工业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中国一体化激光打标机发展现状及未来趋势（2021-2032）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中国市场一体化激光打标机收入及增长率（2021-2032）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中国市场一体化激光打标机销量及增长率（2021-2032）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中国市场主要一体化激光打标机厂商分析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中国市场主要厂商一体化激光打标机销量及市场占有率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中国市场主要厂商一体化激光打标机销量（2021-2026）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中国市场主要厂商一体化激光打标机销量市场份额（2021-2026）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中国市场主要厂商一体化激光打标机收入及市场占有率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中国市场主要厂商一体化激光打标机收入（2021-2026）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中国市场主要厂商一体化激光打标机收入市场份额（2021-2026）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2025年中国市场主要厂商一体化激光打标机收入排名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中国市场主要厂商一体化激光打标机价格（2021-2026）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中国市场主要厂商一体化激光打标机总部及产地分布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中国市场主要厂商成立时间及一体化激光打标机商业化日期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中国市场主要厂商一体化激光打标机产品类型及应用</w:t>
      </w:r>
      <w:r>
        <w:rPr>
          <w:rFonts w:hint="eastAsia"/>
        </w:rPr>
        <w:br/>
      </w:r>
      <w:r>
        <w:rPr>
          <w:rFonts w:hint="eastAsia"/>
        </w:rPr>
        <w:t>　　2.7 一体化激光打标机行业集中度、竞争程度分析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一体化激光打标机行业集中度分析：2025年中国Top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中国市场一体化激光打标机第一梯队、第二梯队和第三梯队厂商（品牌）及2025年市场份额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不同产品类型一体化激光打标机分析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中国市场不同产品类型一体化激光打标机销量（2021-2032）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中国市场不同产品类型一体化激光打标机销量及市场份额（2021-2026）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中国市场不同产品类型一体化激光打标机销量预测（2027-2032）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中国市场不同产品类型一体化激光打标机规模（2021-2032）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中国市场不同产品类型一体化激光打标机规模及市场份额（2021-2026）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中国市场不同产品类型一体化激光打标机规模预测（2027-2032）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中国市场不同产品类型一体化激光打标机价格走势（2021-2032）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不同应用一体化激光打标机分析</w:t>
      </w:r>
      <w:r>
        <w:rPr>
          <w:rFonts w:hint="eastAsia"/>
        </w:rPr>
        <w:br/>
      </w:r>
      <w:r>
        <w:rPr>
          <w:rFonts w:hint="eastAsia"/>
        </w:rPr>
        <w:t>　　5.1 中国市场不同应用一体化激光打标机销量（2021-2032）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中国市场不同应用一体化激光打标机销量及市场份额（2021-2026）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中国市场不同应用一体化激光打标机销量预测（2027-2032）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中国市场不同应用一体化激光打标机规模（2021-2032）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中国市场不同应用一体化激光打标机规模及市场份额（2021-2026）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中国市场不同应用一体化激光打标机规模预测（2027-2032）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中国市场不同应用一体化激光打标机价格走势（2021-2032）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一体化激光打标机行业发展分析---发展趋势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一体化激光打标机行业发展分析---厂商壁垒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一体化激光打标机行业发展分析---驱动因素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一体化激光打标机行业发展分析---制约因素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一体化激光打标机中国企业SWOT分析</w:t>
      </w:r>
      <w:r>
        <w:rPr>
          <w:rFonts w:hint="eastAsia"/>
        </w:rPr>
        <w:br/>
      </w:r>
      <w:r>
        <w:rPr>
          <w:rFonts w:hint="eastAsia"/>
        </w:rPr>
        <w:t>　　6.6 一体化激光打标机行业发展分析---行业政策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一体化激光打标机行业产业链简介</w:t>
      </w:r>
      <w:r>
        <w:rPr>
          <w:rFonts w:hint="eastAsia"/>
        </w:rPr>
        <w:br/>
      </w:r>
      <w:r>
        <w:rPr>
          <w:rFonts w:hint="eastAsia"/>
        </w:rPr>
        <w:t>　　7.2 一体化激光打标机产业链分析-上游</w:t>
      </w:r>
      <w:r>
        <w:rPr>
          <w:rFonts w:hint="eastAsia"/>
        </w:rPr>
        <w:br/>
      </w:r>
      <w:r>
        <w:rPr>
          <w:rFonts w:hint="eastAsia"/>
        </w:rPr>
        <w:t>　　7.3 一体化激光打标机产业链分析-中游</w:t>
      </w:r>
      <w:r>
        <w:rPr>
          <w:rFonts w:hint="eastAsia"/>
        </w:rPr>
        <w:br/>
      </w:r>
      <w:r>
        <w:rPr>
          <w:rFonts w:hint="eastAsia"/>
        </w:rPr>
        <w:t>　　7.4 一体化激光打标机产业链分析-下游</w:t>
      </w:r>
      <w:r>
        <w:rPr>
          <w:rFonts w:hint="eastAsia"/>
        </w:rPr>
        <w:br/>
      </w:r>
      <w:r>
        <w:rPr>
          <w:rFonts w:hint="eastAsia"/>
        </w:rPr>
        <w:t>　　7.5 一体化激光打标机行业采购模式</w:t>
      </w:r>
      <w:r>
        <w:rPr>
          <w:rFonts w:hint="eastAsia"/>
        </w:rPr>
        <w:br/>
      </w:r>
      <w:r>
        <w:rPr>
          <w:rFonts w:hint="eastAsia"/>
        </w:rPr>
        <w:t>　　7.6 一体化激光打标机行业生产模式</w:t>
      </w:r>
      <w:r>
        <w:rPr>
          <w:rFonts w:hint="eastAsia"/>
        </w:rPr>
        <w:br/>
      </w:r>
      <w:r>
        <w:rPr>
          <w:rFonts w:hint="eastAsia"/>
        </w:rPr>
        <w:t>　　7.7 一体化激光打标机行业销售模式及销售渠道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中国本土一体化激光打标机产能、产量分析</w:t>
      </w:r>
      <w:r>
        <w:rPr>
          <w:rFonts w:hint="eastAsia"/>
        </w:rPr>
        <w:br/>
      </w:r>
      <w:r>
        <w:rPr>
          <w:rFonts w:hint="eastAsia"/>
        </w:rPr>
        <w:t>　　8.1 中国一体化激光打标机供需现状及预测（2021-2032）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中国一体化激光打标机产能、产量、产能利用率及发展趋势（2021-2032）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中国一体化激光打标机产量、市场需求量及发展趋势（2021-2032）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中国一体化激光打标机进出口分析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中国市场一体化激光打标机主要进口来源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中国市场一体化激光打标机主要出口目的地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不同产品类型一体化激光打标机市场规模2021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不同应用一体化激光打标机市场规模2021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中国市场主要厂商一体化激光打标机销量（2021-2026）&amp;（千台）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中国市场主要厂商一体化激光打标机销量市场份额（2021-2026）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中国市场主要厂商一体化激光打标机收入（2021-2026）&amp;（万元）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中国市场主要厂商一体化激光打标机收入份额（2021-2026）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2025年中国主要生产商一体化激光打标机收入排名（万元）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中国市场主要厂商一体化激光打标机价格（2021-2026）&amp;（元/台）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中国市场主要厂商一体化激光打标机总部及产地分布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中国市场主要厂商成立时间及一体化激光打标机商业化日期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中国市场主要厂商一体化激光打标机产品类型及应用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2025年中国市场一体化激光打标机主要厂商市场地位（第一梯队、第二梯队和第三梯队）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一体化激光打标机市场投资、并购等现状分析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中国市场不同产品类型一体化激光打标机销量（2021-2026）&amp;（千台）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中国市场不同产品类型一体化激光打标机销量市场份额（2021-2026）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中国市场不同产品类型一体化激光打标机销量预测（2027-2032）&amp;（千台）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中国市场不同产品类型一体化激光打标机销量市场份额预测（2027-2032）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中国市场不同产品类型一体化激光打标机规模（2021-2026）&amp;（万元）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中国市场不同产品类型一体化激光打标机规模市场份额（2021-2026）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中国市场不同产品类型一体化激光打标机规模预测（2027-2032）&amp;（万元）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中国市场不同产品类型一体化激光打标机规模市场份额预测（2027-2032）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中国市场不同应用一体化激光打标机销量（2021-2026）&amp;（千台）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中国市场不同应用一体化激光打标机销量市场份额（2021-2026）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中国市场不同应用一体化激光打标机销量预测（2027-2032）&amp;（千台）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中国市场不同应用一体化激光打标机销量市场份额预测（2027-2032）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中国市场不同应用一体化激光打标机规模（2021-2026）&amp;（万元）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中国市场不同应用一体化激光打标机规模市场份额（2021-2026）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中国市场不同应用一体化激光打标机规模预测（2027-2032）&amp;（万元）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中国市场不同应用一体化激光打标机规模市场份额预测（2027-2032）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一体化激光打标机行业发展分析---发展趋势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一体化激光打标机行业发展分析---厂商壁垒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一体化激光打标机行业发展分析---驱动因素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一体化激光打标机行业发展分析---制约因素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一体化激光打标机行业相关重点政策一览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一体化激光打标机行业供应链分析</w:t>
      </w:r>
      <w:r>
        <w:rPr>
          <w:rFonts w:hint="eastAsia"/>
        </w:rPr>
        <w:br/>
      </w:r>
      <w:r>
        <w:rPr>
          <w:rFonts w:hint="eastAsia"/>
        </w:rPr>
        <w:t>　　表 126： 一体化激光打标机上游原料供应商</w:t>
      </w:r>
      <w:r>
        <w:rPr>
          <w:rFonts w:hint="eastAsia"/>
        </w:rPr>
        <w:br/>
      </w:r>
      <w:r>
        <w:rPr>
          <w:rFonts w:hint="eastAsia"/>
        </w:rPr>
        <w:t>　　表 127： 一体化激光打标机行业主要下游客户</w:t>
      </w:r>
      <w:r>
        <w:rPr>
          <w:rFonts w:hint="eastAsia"/>
        </w:rPr>
        <w:br/>
      </w:r>
      <w:r>
        <w:rPr>
          <w:rFonts w:hint="eastAsia"/>
        </w:rPr>
        <w:t>　　表 128： 一体化激光打标机典型经销商</w:t>
      </w:r>
      <w:r>
        <w:rPr>
          <w:rFonts w:hint="eastAsia"/>
        </w:rPr>
        <w:br/>
      </w:r>
      <w:r>
        <w:rPr>
          <w:rFonts w:hint="eastAsia"/>
        </w:rPr>
        <w:t>　　表 129： 中国一体化激光打标机产量、销量、进口量及出口量（2021-2026）&amp;（千台）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中国一体化激光打标机产量、销量、进口量及出口量预测（2027-2032）&amp;（千台）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中国市场一体化激光打标机主要进口来源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中国市场一体化激光打标机主要出口目的地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一体化激光打标机产品图片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中国不同产品类型一体化激光打标机市场规模市场份额2025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紫外激光打标机产品图片</w:t>
      </w:r>
      <w:r>
        <w:rPr>
          <w:rFonts w:hint="eastAsia"/>
        </w:rPr>
        <w:br/>
      </w:r>
      <w:r>
        <w:rPr>
          <w:rFonts w:hint="eastAsia"/>
        </w:rPr>
        <w:t>　　图 4： 光纤激光打标机产品图片</w:t>
      </w:r>
      <w:r>
        <w:rPr>
          <w:rFonts w:hint="eastAsia"/>
        </w:rPr>
        <w:br/>
      </w:r>
      <w:r>
        <w:rPr>
          <w:rFonts w:hint="eastAsia"/>
        </w:rPr>
        <w:t>　　图 5： CO2激光打标机产品图片</w:t>
      </w:r>
      <w:r>
        <w:rPr>
          <w:rFonts w:hint="eastAsia"/>
        </w:rPr>
        <w:br/>
      </w:r>
      <w:r>
        <w:rPr>
          <w:rFonts w:hint="eastAsia"/>
        </w:rPr>
        <w:t>　　图 6： 混合式激光打标机产品图片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中国不同应用一体化激光打标机市场份额2025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一般工业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中国市场一体化激光打标机市场规模，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中国市场一体化激光打标机收入及增长率（2021-2032）&amp;（万元）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中国市场一体化激光打标机销量及增长率（2021-2032）&amp;（千台）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2025年中国市场主要厂商一体化激光打标机销量市场份额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2025年中国市场主要厂商一体化激光打标机收入市场份额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2025年中国市场前五大厂商一体化激光打标机市场份额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2025年中国市场一体化激光打标机第一梯队、第二梯队和第三梯队厂商（品牌）及市场份额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中国市场不同产品类型一体化激光打标机价格走势（2021-2032）&amp;（元/台）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中国市场不同应用一体化激光打标机价格走势（2021-2032）&amp;（元/台）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一体化激光打标机中国企业SWOT分析</w:t>
      </w:r>
      <w:r>
        <w:rPr>
          <w:rFonts w:hint="eastAsia"/>
        </w:rPr>
        <w:br/>
      </w:r>
      <w:r>
        <w:rPr>
          <w:rFonts w:hint="eastAsia"/>
        </w:rPr>
        <w:t>　　图 24： 一体化激光打标机产业链</w:t>
      </w:r>
      <w:r>
        <w:rPr>
          <w:rFonts w:hint="eastAsia"/>
        </w:rPr>
        <w:br/>
      </w:r>
      <w:r>
        <w:rPr>
          <w:rFonts w:hint="eastAsia"/>
        </w:rPr>
        <w:t>　　图 25： 一体化激光打标机行业采购模式分析</w:t>
      </w:r>
      <w:r>
        <w:rPr>
          <w:rFonts w:hint="eastAsia"/>
        </w:rPr>
        <w:br/>
      </w:r>
      <w:r>
        <w:rPr>
          <w:rFonts w:hint="eastAsia"/>
        </w:rPr>
        <w:t>　　图 26： 一体化激光打标机行业生产模式分析</w:t>
      </w:r>
      <w:r>
        <w:rPr>
          <w:rFonts w:hint="eastAsia"/>
        </w:rPr>
        <w:br/>
      </w:r>
      <w:r>
        <w:rPr>
          <w:rFonts w:hint="eastAsia"/>
        </w:rPr>
        <w:t>　　图 27： 一体化激光打标机行业销售模式分析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中国一体化激光打标机产能、产量、产能利用率及发展趋势（2021-2032）&amp;（千台）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中国一体化激光打标机产量、市场需求量及发展趋势（2021-2032）&amp;（千台）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6ea9d07784c69" w:history="1">
        <w:r>
          <w:rPr>
            <w:rStyle w:val="Hyperlink"/>
          </w:rPr>
          <w:t>2026-2032年中国一体化激光打标机发展现状调研及市场前景分析报告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6ea9d07784c69" w:history="1">
        <w:r>
          <w:rPr>
            <w:rStyle w:val="Hyperlink"/>
          </w:rPr>
          <w:t>https://www.20087.com/7/86/YiTiHuaJiGuangDaBiaoJiShiChangQianJingFenXi.html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热点：激光打码机激光打标机、一体化激光打标机怎么样、激光打标机厂家、一体式激光打标机、全自动激光打标机报价、自动化激光打标机、激光打标机咋样、一台激光打标机多少钱一台、激光自动打标机厂家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3d445206d46c5" w:history="1">
      <w:r>
        <w:rPr>
          <w:rStyle w:val="Hyperlink"/>
        </w:rPr>
        <w:t>2026-2032年中国一体化激光打标机发展现状调研及市场前景分析报告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iTiHuaJiGuangDaBiaoJiShiChangQianJingFenXi.html" TargetMode="External" Id="R3c06ea9d0778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iTiHuaJiGuangDaBiaoJiShiChangQianJingFenXi.html" TargetMode="External" Id="Raa93d445206d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2026-02-11T01:16:41Z</dcterms:created>
  <dcterms:modified xsi:type="dcterms:W3CDTF">2026-02-11T02:16:41Z</dcterms:modified>
  <dc:subject>2026-2032年中国一体化激光打标机发展现状调研及市场前景分析报告</dc:subject>
  <dc:title>2026-2032年中国一体化激光打标机发展现状调研及市场前景分析报告</dc:title>
  <cp:keywords>2026-2032年中国一体化激光打标机发展现状调研及市场前景分析报告</cp:keywords>
  <dc:description>2026-2032年中国一体化激光打标机发展现状调研及市场前景分析报告</dc:description>
</cp:coreProperties>
</file>