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6872343124a28" w:history="1">
              <w:r>
                <w:rPr>
                  <w:rStyle w:val="Hyperlink"/>
                </w:rPr>
                <w:t>2024-2030年中国电位器行业现状与发展前景分析报告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6872343124a28" w:history="1">
              <w:r>
                <w:rPr>
                  <w:rStyle w:val="Hyperlink"/>
                </w:rPr>
                <w:t>2024-2030年中国电位器行业现状与发展前景分析报告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6872343124a28" w:history="1">
                <w:r>
                  <w:rPr>
                    <w:rStyle w:val="Hyperlink"/>
                  </w:rPr>
                  <w:t>https://www.20087.com/7/76/DianWeiQiHangYeFaZhanQianJing.html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用于调节电路中电压或电流的电子元器件，广泛应用于音响设备、仪器仪表、家用电器等领域。近年来，随着电子技术的发展和应用领域的拓宽，电位器的技术也在不断进步。目前，电位器不仅在精度、稳定性方面有了显著提高，而且在体积上也更加小巧，适应了电子产品小型化的需求。此外，随着智能化的趋势，一些电位器还集成了数字接口，便于与微处理器进行通信。</w:t>
      </w:r>
      <w:r>
        <w:rPr>
          <w:rFonts w:hint="eastAsia"/>
        </w:rPr>
        <w:br/>
      </w:r>
      <w:r>
        <w:rPr>
          <w:rFonts w:hint="eastAsia"/>
        </w:rPr>
        <w:t>　　未来的电位器市场将更加注重智能化和个性化。一方面，随着物联网技术的发展，电位器将更多地集成智能控制功能，如通过无线连接实现远程调节。另一方面，随着消费者对个性化体验的需求增加，电位器将更加注重用户界面的人性化设计，如触控式、滑动式等新型交互方式。此外，随着3D打印等先进制造技术的应用，电位器的设计和制造将更加灵活，能够更好地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6872343124a28" w:history="1">
        <w:r>
          <w:rPr>
            <w:rStyle w:val="Hyperlink"/>
          </w:rPr>
          <w:t>2024-2030年中国电位器行业现状与发展前景分析报告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电位器行业的整体运行状况及子行业发展情况。报告立足于宏观经济、政策环境，探讨了行业影响因素，并对未来趋势进行了科学预测。该研究报告数据详实、图表丰富，为电位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电位器行业概述</w:t>
      </w:r>
      <w:r>
        <w:rPr>
          <w:rFonts w:hint="eastAsia"/>
        </w:rPr>
        <w:br/>
      </w:r>
      <w:r>
        <w:rPr>
          <w:rFonts w:hint="eastAsia"/>
        </w:rPr>
        <w:t>　　第一节 电位器定义与分类</w:t>
      </w:r>
      <w:r>
        <w:rPr>
          <w:rFonts w:hint="eastAsia"/>
        </w:rPr>
        <w:br/>
      </w:r>
      <w:r>
        <w:rPr>
          <w:rFonts w:hint="eastAsia"/>
        </w:rPr>
        <w:t>　　第二节 电位器应用领域</w:t>
      </w:r>
      <w:r>
        <w:rPr>
          <w:rFonts w:hint="eastAsia"/>
        </w:rPr>
        <w:br/>
      </w:r>
      <w:r>
        <w:rPr>
          <w:rFonts w:hint="eastAsia"/>
        </w:rPr>
        <w:t>　　第三节 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一、国内电位器产能及利用情况</w:t>
      </w:r>
      <w:r>
        <w:rPr>
          <w:rFonts w:hint="eastAsia"/>
        </w:rPr>
        <w:br/>
      </w:r>
      <w:r>
        <w:rPr>
          <w:rFonts w:hint="eastAsia"/>
        </w:rPr>
        <w:t>　　　　二、电位器产能扩张与投资动态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三、2024-2030年电位器产量预测</w:t>
      </w:r>
      <w:r>
        <w:rPr>
          <w:rFonts w:hint="eastAsia"/>
        </w:rPr>
        <w:br/>
      </w:r>
      <w:r>
        <w:rPr>
          <w:rFonts w:hint="eastAsia"/>
        </w:rPr>
        <w:t>　　第三节 2024-2030年电位器市场需求与销售分析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一、2023-2024年电位器行业需求现状</w:t>
      </w:r>
      <w:r>
        <w:rPr>
          <w:rFonts w:hint="eastAsia"/>
        </w:rPr>
        <w:br/>
      </w:r>
      <w:r>
        <w:rPr>
          <w:rFonts w:hint="eastAsia"/>
        </w:rPr>
        <w:t>　　　　二、电位器客户群体与需求特点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2023-2024年中国电位器技术发展研究</w:t>
      </w:r>
      <w:r>
        <w:rPr>
          <w:rFonts w:hint="eastAsia"/>
        </w:rPr>
        <w:br/>
      </w:r>
      <w:r>
        <w:rPr>
          <w:rFonts w:hint="eastAsia"/>
        </w:rPr>
        <w:t>　　第一节 当前电位器技术发展现状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国内外电位器技术差异与原因</w:t>
      </w:r>
      <w:r>
        <w:rPr>
          <w:rFonts w:hint="eastAsia"/>
        </w:rPr>
        <w:br/>
      </w:r>
      <w:r>
        <w:rPr>
          <w:rFonts w:hint="eastAsia"/>
        </w:rPr>
        <w:t>　　第三节 电位器技术创新与发展趋势预测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2019-2023年中国电位器行业规模情况</w:t>
      </w:r>
      <w:r>
        <w:rPr>
          <w:rFonts w:hint="eastAsia"/>
        </w:rPr>
        <w:br/>
      </w:r>
      <w:r>
        <w:rPr>
          <w:rFonts w:hint="eastAsia"/>
        </w:rPr>
        <w:t>　　　　一、电位器行业企业数量规模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一、电位器行业盈利能力</w:t>
      </w:r>
      <w:r>
        <w:rPr>
          <w:rFonts w:hint="eastAsia"/>
        </w:rPr>
        <w:br/>
      </w:r>
      <w:r>
        <w:rPr>
          <w:rFonts w:hint="eastAsia"/>
        </w:rPr>
        <w:t>　　　　二、电位器行业偿债能力</w:t>
      </w:r>
      <w:r>
        <w:rPr>
          <w:rFonts w:hint="eastAsia"/>
        </w:rPr>
        <w:br/>
      </w:r>
      <w:r>
        <w:rPr>
          <w:rFonts w:hint="eastAsia"/>
        </w:rPr>
        <w:t>　　　　三、电位器行业营运能力</w:t>
      </w:r>
      <w:r>
        <w:rPr>
          <w:rFonts w:hint="eastAsia"/>
        </w:rPr>
        <w:br/>
      </w:r>
      <w:r>
        <w:rPr>
          <w:rFonts w:hint="eastAsia"/>
        </w:rPr>
        <w:t>　　　　四、电位器行业发展能力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电位器行业竞争格局总览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中国电位器行业风险与对策</w:t>
      </w:r>
      <w:r>
        <w:rPr>
          <w:rFonts w:hint="eastAsia"/>
        </w:rPr>
        <w:br/>
      </w:r>
      <w:r>
        <w:rPr>
          <w:rFonts w:hint="eastAsia"/>
        </w:rPr>
        <w:t>　　第一节 电位器行业SWOT分析</w:t>
      </w:r>
      <w:r>
        <w:rPr>
          <w:rFonts w:hint="eastAsia"/>
        </w:rPr>
        <w:br/>
      </w:r>
      <w:r>
        <w:rPr>
          <w:rFonts w:hint="eastAsia"/>
        </w:rPr>
        <w:t>　　　　一、电位器行业优势</w:t>
      </w:r>
      <w:r>
        <w:rPr>
          <w:rFonts w:hint="eastAsia"/>
        </w:rPr>
        <w:br/>
      </w:r>
      <w:r>
        <w:rPr>
          <w:rFonts w:hint="eastAsia"/>
        </w:rPr>
        <w:t>　　　　二、电位器行业劣势</w:t>
      </w:r>
      <w:r>
        <w:rPr>
          <w:rFonts w:hint="eastAsia"/>
        </w:rPr>
        <w:br/>
      </w:r>
      <w:r>
        <w:rPr>
          <w:rFonts w:hint="eastAsia"/>
        </w:rPr>
        <w:t>　　　　三、电位器市场机会</w:t>
      </w:r>
      <w:r>
        <w:rPr>
          <w:rFonts w:hint="eastAsia"/>
        </w:rPr>
        <w:br/>
      </w:r>
      <w:r>
        <w:rPr>
          <w:rFonts w:hint="eastAsia"/>
        </w:rPr>
        <w:t>　　　　四、电位器市场威胁</w:t>
      </w:r>
      <w:r>
        <w:rPr>
          <w:rFonts w:hint="eastAsia"/>
        </w:rPr>
        <w:br/>
      </w:r>
      <w:r>
        <w:rPr>
          <w:rFonts w:hint="eastAsia"/>
        </w:rPr>
        <w:t>　　第二节 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中智.林.电位器行业发展建议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电位器行业历程</w:t>
      </w:r>
      <w:r>
        <w:rPr>
          <w:rFonts w:hint="eastAsia"/>
        </w:rPr>
        <w:br/>
      </w:r>
      <w:r>
        <w:rPr>
          <w:rFonts w:hint="eastAsia"/>
        </w:rPr>
        <w:t>　　图表 电位器行业生命周期</w:t>
      </w:r>
      <w:r>
        <w:rPr>
          <w:rFonts w:hint="eastAsia"/>
        </w:rPr>
        <w:br/>
      </w:r>
      <w:r>
        <w:rPr>
          <w:rFonts w:hint="eastAsia"/>
        </w:rPr>
        <w:t>　　图表 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2019-2023年中国电位器出口金额分析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2024-2030年中国电位器市场规模预测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6872343124a28" w:history="1">
        <w:r>
          <w:rPr>
            <w:rStyle w:val="Hyperlink"/>
          </w:rPr>
          <w:t>2024-2030年中国电位器行业现状与发展前景分析报告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6872343124a28" w:history="1">
        <w:r>
          <w:rPr>
            <w:rStyle w:val="Hyperlink"/>
          </w:rPr>
          <w:t>https://www.20087.com/7/76/DianWeiQiHangYeFaZhanQianJing.html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399054734896" w:history="1">
      <w:r>
        <w:rPr>
          <w:rStyle w:val="Hyperlink"/>
        </w:rPr>
        <w:t>2024-2030年中国电位器行业现状与发展前景分析报告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WeiQiHangYeFaZhanQianJing.html" TargetMode="External" Id="R7e468723431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WeiQiHangYeFaZhanQianJing.html" TargetMode="External" Id="Rba9c39905473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2024-10-23T09:49:07Z</dcterms:created>
  <dcterms:modified xsi:type="dcterms:W3CDTF">2024-10-23T10:49:07Z</dcterms:modified>
  <dc:subject>2024-2030年中国电位器行业现状与发展前景分析报告</dc:subject>
  <dc:title>2024-2030年中国电位器行业现状与发展前景分析报告</dc:title>
  <cp:keywords>2024-2030年中国电位器行业现状与发展前景分析报告</cp:keywords>
  <dc:description>2024-2030年中国电位器行业现状与发展前景分析报告</dc:description>
</cp:coreProperties>
</file>