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c08d1aa74a8d" w:history="1">
              <w:r>
                <w:rPr>
                  <w:rStyle w:val="Hyperlink"/>
                </w:rPr>
                <w:t>2025-2031年中国结构用无缝钢管行业研究与市场前景预测报告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c08d1aa74a8d" w:history="1">
              <w:r>
                <w:rPr>
                  <w:rStyle w:val="Hyperlink"/>
                </w:rPr>
                <w:t>2025-2031年中国结构用无缝钢管行业研究与市场前景预测报告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fc08d1aa74a8d" w:history="1">
                <w:r>
                  <w:rPr>
                    <w:rStyle w:val="Hyperlink"/>
                  </w:rPr>
                  <w:t>https://www.20087.com/7/76/JieGouYongWuFengGangGuanShiChangXianZhuangHeQianJing.html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结构用无缝钢管是通过热轧、冷拔或挤压工艺制成的无焊缝钢管，广泛应用于建筑钢结构、桥梁、机械支柱及能源装备承重部件，强调高强度、良好韧性及尺寸精度。当前高端产品需满足ASTM A500、EN 10210等国际标准，具备均匀壁厚、低椭圆度及优良焊接性能。在超高层建筑与大跨度场馆建设中，高强钢（如Q460及以上）无缝管可显著减轻结构自重。然而，部分国产钢管在残余应力控制、低温冲击韧性及表面缺陷率方面与国际先进水平存在差距；热处理工艺波动易导致力学性能离散。此外，无缝钢管生产能耗高，面临绿色制造转型压力。</w:t>
      </w:r>
      <w:r>
        <w:rPr>
          <w:rFonts w:hint="eastAsia"/>
        </w:rPr>
        <w:br/>
      </w:r>
      <w:r>
        <w:rPr>
          <w:rFonts w:hint="eastAsia"/>
        </w:rPr>
        <w:t>　　未来，结构用无缝钢管将向超高强度化、智能制造与绿色冶金方向升级。微合金化（如添加Nb、V、Ti）与控轧控冷（TMCP）工艺将实现强度-韧性协同提升；在线超声与机器视觉检测将实现100%表面与内部质量筛查。在可持续层面，电炉短流程冶炼与氢基还原铁原料将降低碳足迹；钢管数字身份（含成分、力学性能、检测报告）将支持BIM系统精准选材。同时，耐火耐候一体化无缝钢管将减少防火涂料依赖，提升全生命周期经济性。长期看，结构用无缝钢管将在基建高质量发展与双碳目标驱动下，成为现代工程结构安全与效率的核心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fc08d1aa74a8d" w:history="1">
        <w:r>
          <w:rPr>
            <w:rStyle w:val="Hyperlink"/>
          </w:rPr>
          <w:t>2025-2031年中国结构用无缝钢管行业研究与市场前景预测报告</w:t>
        </w:r>
      </w:hyperlink>
      <w:r>
        <w:rPr>
          <w:rFonts w:hint="eastAsia"/>
        </w:rPr>
        <w:t>》基于权威数据和调研资料，采用定量与定性相结合的方法，系统分析了结构用无缝钢管行业的现状和未来趋势。通过对行业的长期跟踪研究，报告提供了清晰的市场分析和趋势预测，帮助投资者更好地理解行业投资价值。同时，结合结构用无缝钢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结构用无缝钢管行业概述</w:t>
      </w:r>
      <w:r>
        <w:rPr>
          <w:rFonts w:hint="eastAsia"/>
        </w:rPr>
        <w:br/>
      </w:r>
      <w:r>
        <w:rPr>
          <w:rFonts w:hint="eastAsia"/>
        </w:rPr>
        <w:t>　　第一节 结构用无缝钢管定义与分类</w:t>
      </w:r>
      <w:r>
        <w:rPr>
          <w:rFonts w:hint="eastAsia"/>
        </w:rPr>
        <w:br/>
      </w:r>
      <w:r>
        <w:rPr>
          <w:rFonts w:hint="eastAsia"/>
        </w:rPr>
        <w:t>　　第二节 结构用无缝钢管应用领域</w:t>
      </w:r>
      <w:r>
        <w:rPr>
          <w:rFonts w:hint="eastAsia"/>
        </w:rPr>
        <w:br/>
      </w:r>
      <w:r>
        <w:rPr>
          <w:rFonts w:hint="eastAsia"/>
        </w:rPr>
        <w:t>　　第三节 结构用无缝钢管行业经济指标分析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一、结构用无缝钢管行业赢利性评估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二、结构用无缝钢管行业成长速度分析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三、结构用无缝钢管附加值提升空间探讨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四、结构用无缝钢管行业进入壁垒分析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五、结构用无缝钢管行业风险性评估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六、结构用无缝钢管行业周期性分析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七、结构用无缝钢管行业竞争程度指标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八、结构用无缝钢管行业成熟度综合分析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结构用无缝钢管产业链及经营模式分析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三、结构用无缝钢管销售模式与渠道策略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全球结构用无缝钢管市场发展分析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2024-2025年全球结构用无缝钢管行业发展分析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一、全球结构用无缝钢管行业市场规模与趋势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二、全球结构用无缝钢管行业发展特点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三、全球结构用无缝钢管行业竞争格局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主要国家与地区结构用无缝钢管市场分析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2025-2031年全球结构用无缝钢管行业发展趋势与前景预测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一、结构用无缝钢管行业发展趋势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二、结构用无缝钢管行业发展潜力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中国结构用无缝钢管行业市场分析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2024-2025年结构用无缝钢管产能与投资动态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一、国内结构用无缝钢管产能现状与利用效率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二、结构用无缝钢管产能扩张与投资动态分析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2025-2031年结构用无缝钢管行业产量统计与趋势预测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一、2019-2024年结构用无缝钢管行业产量与增长趋势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1、2019-2024年结构用无缝钢管产量及增长趋势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2、2019-2024年结构用无缝钢管细分产品产量及份额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二、结构用无缝钢管产量影响因素分析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三、2025-2031年结构用无缝钢管产量预测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2025-2031年结构用无缝钢管市场需求与销售分析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一、2024-2025年结构用无缝钢管行业需求现状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二、结构用无缝钢管客户群体与需求特点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三、2019-2024年结构用无缝钢管行业销售规模分析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四、2025-2031年结构用无缝钢管市场增长潜力与规模预测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2024-2025年结构用无缝钢管行业技术发展现状及趋势分析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结构用无缝钢管行业技术发展现状分析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国内外结构用无缝钢管行业技术差距分析及差距形成的主要原因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结构用无缝钢管行业技术发展方向、趋势预测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提升结构用无缝钢管行业技术能力策略建议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中国结构用无缝钢管细分市场分析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一、2024-2025年结构用无缝钢管主要细分产品市场现状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结构用无缝钢管价格机制与竞争策略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一、2019-2024年结构用无缝钢管市场价格走势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结构用无缝钢管定价策略与方法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2025-2031年结构用无缝钢管价格竞争态势与趋势预测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中国结构用无缝钢管行业重点区域市场研究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2024-2025年重点区域结构用无缝钢管市场发展概况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三、2025-2031年结构用无缝钢管行业发展潜力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三、2025-2031年结构用无缝钢管行业发展潜力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三、2025-2031年结构用无缝钢管行业发展潜力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三、2025-2031年结构用无缝钢管行业发展潜力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三、2025-2031年结构用无缝钢管行业发展潜力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2019-2024年中国结构用无缝钢管行业进出口情况分析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结构用无缝钢管行业进口规模与来源分析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一、2019-2024年结构用无缝钢管进口规模分析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二、结构用无缝钢管主要进口来源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结构用无缝钢管行业出口规模与目的地分析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一、2019-2024年结构用无缝钢管出口规模分析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二、结构用无缝钢管主要出口目的地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2019-2024年中国结构用无缝钢管总体规模与财务指标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中国结构用无缝钢管行业总体规模分析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一、结构用无缝钢管企业数量与结构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二、结构用无缝钢管从业人员规模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三、结构用无缝钢管行业资产状况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中国结构用无缝钢管行业财务指标总体分析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结构用无缝钢管行业重点企业经营状况分析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结构用无缝钢管重点企业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结构用无缝钢管领先企业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结构用无缝钢管标杆企业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结构用无缝钢管代表企业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结构用无缝钢管龙头企业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结构用无缝钢管重点企业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中国结构用无缝钢管行业竞争格局分析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结构用无缝钢管行业竞争格局总览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2024-2025年结构用无缝钢管行业竞争力分析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一、结构用无缝钢管供应商议价能力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四、结构用无缝钢管替代品威胁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2019-2024年结构用无缝钢管行业企业并购活动分析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2024-2025年结构用无缝钢管行业会展与招投标活动分析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一、结构用无缝钢管行业会展活动及其市场影响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2025年中国结构用无缝钢管企业发展策略分析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结构用无缝钢管市场策略分析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一、结构用无缝钢管市场定位与拓展策略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二、结构用无缝钢管市场细分与目标客户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结构用无缝钢管销售策略分析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一、结构用无缝钢管销售渠道与网络建设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提高结构用无缝钢管企业竞争力建议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一、结构用无缝钢管技术创新与管理优化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结构用无缝钢管品牌战略思考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一、结构用无缝钢管品牌建设与维护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二、结构用无缝钢管品牌影响力与市场竞争力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中国结构用无缝钢管行业风险与对策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结构用无缝钢管行业SWOT分析</w:t>
      </w:r>
      <w:r>
        <w:rPr>
          <w:rFonts w:hint="eastAsia"/>
        </w:rPr>
        <w:br/>
      </w:r>
      <w:r>
        <w:rPr>
          <w:rFonts w:hint="eastAsia"/>
        </w:rPr>
        <w:t>　　　　一、结构用无缝钢管行业优势分析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二、结构用无缝钢管行业劣势分析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三、结构用无缝钢管市场机会探索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四、结构用无缝钢管市场威胁评估</w:t>
      </w:r>
      <w:r>
        <w:rPr>
          <w:rFonts w:hint="eastAsia"/>
        </w:rPr>
        <w:br/>
      </w:r>
      <w:r>
        <w:rPr>
          <w:rFonts w:hint="eastAsia"/>
        </w:rPr>
        <w:t>　　第二节 结构用无缝钢管行业风险及对策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2025-2031年中国结构用无缝钢管行业前景与发展趋势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结构用无缝钢管行业发展环境分析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2025-2031年结构用无缝钢管行业发展趋势与方向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一、结构用无缝钢管行业发展方向预测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二、结构用无缝钢管发展趋势分析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2025-2031年结构用无缝钢管行业发展潜力与机遇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一、结构用无缝钢管市场发展潜力评估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二、结构用无缝钢管新兴市场与机遇探索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结构用无缝钢管行业研究结论与建议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中.智.林.结构用无缝钢管行业发展建议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结构用无缝钢管行业历程</w:t>
      </w:r>
      <w:r>
        <w:rPr>
          <w:rFonts w:hint="eastAsia"/>
        </w:rPr>
        <w:br/>
      </w:r>
      <w:r>
        <w:rPr>
          <w:rFonts w:hint="eastAsia"/>
        </w:rPr>
        <w:t>　　图表 结构用无缝钢管行业生命周期</w:t>
      </w:r>
      <w:r>
        <w:rPr>
          <w:rFonts w:hint="eastAsia"/>
        </w:rPr>
        <w:br/>
      </w:r>
      <w:r>
        <w:rPr>
          <w:rFonts w:hint="eastAsia"/>
        </w:rPr>
        <w:t>　　图表 结构用无缝钢管行业产业链分析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2019-2024年结构用无缝钢管行业市场容量分析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2024年中国结构用无缝钢管行业需求领域分布格局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2024年中国结构用无缝钢管进口国家及地区分析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2024年中国结构用无缝钢管出口国家及地区分析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2019-2024年中国结构用无缝钢管行业企业平均规模情况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**地区结构用无缝钢管行业市场需求情况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结构用无缝钢管重点企业（三）成长能力情况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2025-2031年中国结构用无缝钢管发展趋势预测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c08d1aa74a8d" w:history="1">
        <w:r>
          <w:rPr>
            <w:rStyle w:val="Hyperlink"/>
          </w:rPr>
          <w:t>2025-2031年中国结构用无缝钢管行业研究与市场前景预测报告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fc08d1aa74a8d" w:history="1">
        <w:r>
          <w:rPr>
            <w:rStyle w:val="Hyperlink"/>
          </w:rPr>
          <w:t>https://www.20087.com/7/76/JieGouYongWuFengGangGuanShiChangXianZhuangHeQianJing.html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的材质有哪些、结构用无缝钢管用在什么地方、输送流体用无缝钢管标准表、结构用无缝钢管和输送流体用无缝钢管、常用无缝钢管尺寸手册、结构用无缝钢管规格、船体结构用钢、结构用无缝钢管材质、无缝钢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f74ccd61a4991" w:history="1">
      <w:r>
        <w:rPr>
          <w:rStyle w:val="Hyperlink"/>
        </w:rPr>
        <w:t>2025-2031年中国结构用无缝钢管行业研究与市场前景预测报告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eGouYongWuFengGangGuanShiChangXianZhuangHeQianJing.html" TargetMode="External" Id="R335fc08d1aa7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eGouYongWuFengGangGuanShiChangXianZhuangHeQianJing.html" TargetMode="External" Id="R898f74ccd61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2025-11-02T05:57:41Z</dcterms:created>
  <dcterms:modified xsi:type="dcterms:W3CDTF">2025-11-02T06:57:41Z</dcterms:modified>
  <dc:subject>2025-2031年中国结构用无缝钢管行业研究与市场前景预测报告</dc:subject>
  <dc:title>2025-2031年中国结构用无缝钢管行业研究与市场前景预测报告</dc:title>
  <cp:keywords>2025-2031年中国结构用无缝钢管行业研究与市场前景预测报告</cp:keywords>
  <dc:description>2025-2031年中国结构用无缝钢管行业研究与市场前景预测报告</dc:description>
</cp:coreProperties>
</file>