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9c398e8b14c1f" w:history="1">
              <w:r>
                <w:rPr>
                  <w:rStyle w:val="Hyperlink"/>
                </w:rPr>
                <w:t>2026-2032年中国条码终端市场调查研究与前景分析报告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9c398e8b14c1f" w:history="1">
              <w:r>
                <w:rPr>
                  <w:rStyle w:val="Hyperlink"/>
                </w:rPr>
                <w:t>2026-2032年中国条码终端市场调查研究与前景分析报告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9c398e8b14c1f" w:history="1">
                <w:r>
                  <w:rPr>
                    <w:rStyle w:val="Hyperlink"/>
                  </w:rPr>
                  <w:t>https://www.20087.com/7/16/TiaoMaZhongDuanFaZhanXianZhuangQianJing.html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终端是物流、零售、制造及医疗行业实现数据自动采集的关键设备，主要包括手持式扫描枪、移动数据终端（PDA）及固定式扫描模块，支持一维码、二维码及DPM（直接部件标识）读取。主流产品采用CMOS或激光成像技术，强调高景深、强光下识别能力、IP防护等级及电池续航，并普遍集成Wi-Fi、蓝牙及4G/5G通信模块，实现与WMS、ERP或云平台实时同步。近年来，无接触扫码需求推动远距离与广角镜头升级；Android操作系统使终端具备App扩展能力。然而，在复杂表面（如曲面、反光、污损标签）识别率仍不稳定；低端设备在连续高强度使用下易出现解码延迟或死机问题。</w:t>
      </w:r>
      <w:r>
        <w:rPr>
          <w:rFonts w:hint="eastAsia"/>
        </w:rPr>
        <w:br/>
      </w:r>
      <w:r>
        <w:rPr>
          <w:rFonts w:hint="eastAsia"/>
        </w:rPr>
        <w:t>　　未来，条码终端将朝着AI增强识别、边缘计算与多模态融合方向演进。一方面，深度学习算法可提升对破损、扭曲或低对比度条码的容错能力；多光谱成像支持在烟雾、油污等恶劣环境下稳定读取。另一方面，终端将集成UWB定位、NFC或RFID读写功能，实现“一机多识”；本地运行OCR可同步提取包装文字信息。在人机交互上，AR眼镜集成条码识别将解放双手，适用于仓储拣选；语音指令控制提升操作效率。此外，设备即服务（DaaS）模式将降低中小企业部署门槛。长远看，条码终端将从单一数据入口升级为具备环境理解、智能决策与无缝连接能力的现场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9c398e8b14c1f" w:history="1">
        <w:r>
          <w:rPr>
            <w:rStyle w:val="Hyperlink"/>
          </w:rPr>
          <w:t>2026-2032年中国条码终端市场调查研究与前景分析报告</w:t>
        </w:r>
      </w:hyperlink>
      <w:r>
        <w:rPr>
          <w:rFonts w:hint="eastAsia"/>
        </w:rPr>
        <w:t>》依托多年行业监测数据，结合条码终端行业现状与未来前景，系统分析了条码终端市场需求、市场规模、产业链结构、价格机制及细分市场特征。报告对条码终端市场前景进行了客观评估，预测了条码终端行业发展趋势，并详细解读了品牌竞争格局、市场集中度及重点企业的运营表现。此外，报告通过SWOT分析识别了条码终端行业机遇与潜在风险，为投资者和决策者提供了科学、规范的战略建议，助力把握条码终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条码终端行业概述</w:t>
      </w:r>
      <w:r>
        <w:rPr>
          <w:rFonts w:hint="eastAsia"/>
        </w:rPr>
        <w:br/>
      </w:r>
      <w:r>
        <w:rPr>
          <w:rFonts w:hint="eastAsia"/>
        </w:rPr>
        <w:t>　　第一节 条码终端定义与分类</w:t>
      </w:r>
      <w:r>
        <w:rPr>
          <w:rFonts w:hint="eastAsia"/>
        </w:rPr>
        <w:br/>
      </w:r>
      <w:r>
        <w:rPr>
          <w:rFonts w:hint="eastAsia"/>
        </w:rPr>
        <w:t>　　第二节 条码终端应用领域</w:t>
      </w:r>
      <w:r>
        <w:rPr>
          <w:rFonts w:hint="eastAsia"/>
        </w:rPr>
        <w:br/>
      </w:r>
      <w:r>
        <w:rPr>
          <w:rFonts w:hint="eastAsia"/>
        </w:rPr>
        <w:t>　　第三节 条码终端行业经济指标分析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一、条码终端行业赢利性评估</w:t>
      </w:r>
      <w:r>
        <w:rPr>
          <w:rFonts w:hint="eastAsia"/>
        </w:rPr>
        <w:br/>
      </w:r>
      <w:r>
        <w:rPr>
          <w:rFonts w:hint="eastAsia"/>
        </w:rPr>
        <w:t>　　　　二、条码终端行业成长速度分析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三、条码终端附加值提升空间探讨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四、条码终端行业进入壁垒分析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五、条码终端行业风险性评估</w:t>
      </w:r>
      <w:r>
        <w:rPr>
          <w:rFonts w:hint="eastAsia"/>
        </w:rPr>
        <w:br/>
      </w:r>
      <w:r>
        <w:rPr>
          <w:rFonts w:hint="eastAsia"/>
        </w:rPr>
        <w:t>　　　　六、条码终端行业周期性分析</w:t>
      </w:r>
      <w:r>
        <w:rPr>
          <w:rFonts w:hint="eastAsia"/>
        </w:rPr>
        <w:br/>
      </w:r>
      <w:r>
        <w:rPr>
          <w:rFonts w:hint="eastAsia"/>
        </w:rPr>
        <w:t>　　　　七、条码终端行业竞争程度指标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八、条码终端行业成熟度综合分析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条码终端产业链及经营模式分析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三、条码终端销售模式与渠道策略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全球条码终端市场发展分析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2025-2026年全球条码终端行业发展分析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一、全球条码终端行业市场规模与趋势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二、全球条码终端行业发展特点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三、全球条码终端行业竞争格局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主要国家与地区条码终端市场分析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2026-2032年全球条码终端行业发展趋势与前景预测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一、条码终端行业发展趋势</w:t>
      </w:r>
      <w:r>
        <w:rPr>
          <w:rFonts w:hint="eastAsia"/>
        </w:rPr>
        <w:br/>
      </w:r>
      <w:r>
        <w:rPr>
          <w:rFonts w:hint="eastAsia"/>
        </w:rPr>
        <w:t>　　　　二、条码终端行业发展潜力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2025-2026年条码终端产能与投资动态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一、国内条码终端产能现状与利用效率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二、条码终端产能扩张与投资动态分析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2026-2032年条码终端行业产量统计与趋势预测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一、2020-2025年条码终端行业产量与增长趋势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1、2020-2025年条码终端产量及增长趋势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2、2020-2025年条码终端细分产品产量及份额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二、条码终端产量影响因素分析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三、2026-2032年条码终端产量预测</w:t>
      </w:r>
      <w:r>
        <w:rPr>
          <w:rFonts w:hint="eastAsia"/>
        </w:rPr>
        <w:br/>
      </w:r>
      <w:r>
        <w:rPr>
          <w:rFonts w:hint="eastAsia"/>
        </w:rPr>
        <w:t>　　第三节 2026-2032年条码终端市场需求与销售分析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一、2025-2026年条码终端行业需求现状</w:t>
      </w:r>
      <w:r>
        <w:rPr>
          <w:rFonts w:hint="eastAsia"/>
        </w:rPr>
        <w:br/>
      </w:r>
      <w:r>
        <w:rPr>
          <w:rFonts w:hint="eastAsia"/>
        </w:rPr>
        <w:t>　　　　二、条码终端客户群体与需求特点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三、2020-2025年条码终端行业销售规模分析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四、2026-2032年条码终端市场增长潜力与规模预测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2025-2026年条码终端行业技术发展现状及趋势分析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条码终端行业技术发展方向、趋势预测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一、2025-2026年条码终端主要细分产品市场现状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一、2020-2025年条码终端市场价格走势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条码终端定价策略与方法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2026-2032年条码终端价格竞争态势与趋势预测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2025-2026年重点区域条码终端市场发展概况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2020-2025年中国条码终端行业进出口情况分析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一、2020-2025年条码终端进口规模分析</w:t>
      </w:r>
      <w:r>
        <w:rPr>
          <w:rFonts w:hint="eastAsia"/>
        </w:rPr>
        <w:br/>
      </w:r>
      <w:r>
        <w:rPr>
          <w:rFonts w:hint="eastAsia"/>
        </w:rPr>
        <w:t>　　　　二、条码终端主要进口来源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条码终端行业出口规模与目的地分析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一、2020-2025年条码终端出口规模分析</w:t>
      </w:r>
      <w:r>
        <w:rPr>
          <w:rFonts w:hint="eastAsia"/>
        </w:rPr>
        <w:br/>
      </w:r>
      <w:r>
        <w:rPr>
          <w:rFonts w:hint="eastAsia"/>
        </w:rPr>
        <w:t>　　　　二、条码终端主要出口目的地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2020-2025年中国条码终端总体规模与财务指标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中国条码终端行业总体规模分析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一、条码终端企业数量与结构</w:t>
      </w:r>
      <w:r>
        <w:rPr>
          <w:rFonts w:hint="eastAsia"/>
        </w:rPr>
        <w:br/>
      </w:r>
      <w:r>
        <w:rPr>
          <w:rFonts w:hint="eastAsia"/>
        </w:rPr>
        <w:t>　　　　二、条码终端从业人员规模</w:t>
      </w:r>
      <w:r>
        <w:rPr>
          <w:rFonts w:hint="eastAsia"/>
        </w:rPr>
        <w:br/>
      </w:r>
      <w:r>
        <w:rPr>
          <w:rFonts w:hint="eastAsia"/>
        </w:rPr>
        <w:t>　　　　三、条码终端行业资产状况</w:t>
      </w:r>
      <w:r>
        <w:rPr>
          <w:rFonts w:hint="eastAsia"/>
        </w:rPr>
        <w:br/>
      </w:r>
      <w:r>
        <w:rPr>
          <w:rFonts w:hint="eastAsia"/>
        </w:rPr>
        <w:t>　　第二节 中国条码终端行业财务指标总体分析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条码终端重点企业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条码终端领先企业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条码终端标杆企业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条码终端代表企业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条码终端龙头企业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条码终端重点企业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中国条码终端行业竞争格局分析</w:t>
      </w:r>
      <w:r>
        <w:rPr>
          <w:rFonts w:hint="eastAsia"/>
        </w:rPr>
        <w:br/>
      </w:r>
      <w:r>
        <w:rPr>
          <w:rFonts w:hint="eastAsia"/>
        </w:rPr>
        <w:t>　　第一节 条码终端行业竞争格局总览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2025-2026年条码终端行业竞争力分析</w:t>
      </w:r>
      <w:r>
        <w:rPr>
          <w:rFonts w:hint="eastAsia"/>
        </w:rPr>
        <w:br/>
      </w:r>
      <w:r>
        <w:rPr>
          <w:rFonts w:hint="eastAsia"/>
        </w:rPr>
        <w:t>　　　　一、条码终端供应商议价能力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四、条码终端替代品威胁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2020-2025年条码终端行业企业并购活动分析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2025-2026年条码终端行业会展与招投标活动分析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一、条码终端行业会展活动及其市场影响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2026年中国条码终端企业发展策略分析</w:t>
      </w:r>
      <w:r>
        <w:rPr>
          <w:rFonts w:hint="eastAsia"/>
        </w:rPr>
        <w:br/>
      </w:r>
      <w:r>
        <w:rPr>
          <w:rFonts w:hint="eastAsia"/>
        </w:rPr>
        <w:t>　　第一节 条码终端市场策略分析</w:t>
      </w:r>
      <w:r>
        <w:rPr>
          <w:rFonts w:hint="eastAsia"/>
        </w:rPr>
        <w:br/>
      </w:r>
      <w:r>
        <w:rPr>
          <w:rFonts w:hint="eastAsia"/>
        </w:rPr>
        <w:t>　　　　一、条码终端市场定位与拓展策略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二、条码终端市场细分与目标客户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条码终端销售策略分析</w:t>
      </w:r>
      <w:r>
        <w:rPr>
          <w:rFonts w:hint="eastAsia"/>
        </w:rPr>
        <w:br/>
      </w:r>
      <w:r>
        <w:rPr>
          <w:rFonts w:hint="eastAsia"/>
        </w:rPr>
        <w:t>　　　　一、条码终端销售渠道与网络建设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提高条码终端企业竞争力建议</w:t>
      </w:r>
      <w:r>
        <w:rPr>
          <w:rFonts w:hint="eastAsia"/>
        </w:rPr>
        <w:br/>
      </w:r>
      <w:r>
        <w:rPr>
          <w:rFonts w:hint="eastAsia"/>
        </w:rPr>
        <w:t>　　　　一、条码终端技术创新与管理优化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条码终端品牌战略思考</w:t>
      </w:r>
      <w:r>
        <w:rPr>
          <w:rFonts w:hint="eastAsia"/>
        </w:rPr>
        <w:br/>
      </w:r>
      <w:r>
        <w:rPr>
          <w:rFonts w:hint="eastAsia"/>
        </w:rPr>
        <w:t>　　　　一、条码终端品牌建设与维护</w:t>
      </w:r>
      <w:r>
        <w:rPr>
          <w:rFonts w:hint="eastAsia"/>
        </w:rPr>
        <w:br/>
      </w:r>
      <w:r>
        <w:rPr>
          <w:rFonts w:hint="eastAsia"/>
        </w:rPr>
        <w:t>　　　　二、条码终端品牌影响力与市场竞争力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中国条码终端行业风险与对策</w:t>
      </w:r>
      <w:r>
        <w:rPr>
          <w:rFonts w:hint="eastAsia"/>
        </w:rPr>
        <w:br/>
      </w:r>
      <w:r>
        <w:rPr>
          <w:rFonts w:hint="eastAsia"/>
        </w:rPr>
        <w:t>　　第一节 条码终端行业SWOT分析</w:t>
      </w:r>
      <w:r>
        <w:rPr>
          <w:rFonts w:hint="eastAsia"/>
        </w:rPr>
        <w:br/>
      </w:r>
      <w:r>
        <w:rPr>
          <w:rFonts w:hint="eastAsia"/>
        </w:rPr>
        <w:t>　　　　一、条码终端行业优势分析</w:t>
      </w:r>
      <w:r>
        <w:rPr>
          <w:rFonts w:hint="eastAsia"/>
        </w:rPr>
        <w:br/>
      </w:r>
      <w:r>
        <w:rPr>
          <w:rFonts w:hint="eastAsia"/>
        </w:rPr>
        <w:t>　　　　二、条码终端行业劣势分析</w:t>
      </w:r>
      <w:r>
        <w:rPr>
          <w:rFonts w:hint="eastAsia"/>
        </w:rPr>
        <w:br/>
      </w:r>
      <w:r>
        <w:rPr>
          <w:rFonts w:hint="eastAsia"/>
        </w:rPr>
        <w:t>　　　　三、条码终端市场机会探索</w:t>
      </w:r>
      <w:r>
        <w:rPr>
          <w:rFonts w:hint="eastAsia"/>
        </w:rPr>
        <w:br/>
      </w:r>
      <w:r>
        <w:rPr>
          <w:rFonts w:hint="eastAsia"/>
        </w:rPr>
        <w:t>　　　　四、条码终端市场威胁评估</w:t>
      </w:r>
      <w:r>
        <w:rPr>
          <w:rFonts w:hint="eastAsia"/>
        </w:rPr>
        <w:br/>
      </w:r>
      <w:r>
        <w:rPr>
          <w:rFonts w:hint="eastAsia"/>
        </w:rPr>
        <w:t>　　第二节 条码终端行业风险及对策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2026-2032年中国条码终端行业前景与发展趋势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条码终端行业发展环境分析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2026-2032年条码终端行业发展趋势与方向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一、条码终端行业发展方向预测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二、条码终端发展趋势分析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2026-2032年条码终端行业发展潜力与机遇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一、条码终端市场发展潜力评估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二、条码终端新兴市场与机遇探索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条码终端行业发展建议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条码终端行业类别</w:t>
      </w:r>
      <w:r>
        <w:rPr>
          <w:rFonts w:hint="eastAsia"/>
        </w:rPr>
        <w:br/>
      </w:r>
      <w:r>
        <w:rPr>
          <w:rFonts w:hint="eastAsia"/>
        </w:rPr>
        <w:t>　　图表 条码终端行业产业链调研</w:t>
      </w:r>
      <w:r>
        <w:rPr>
          <w:rFonts w:hint="eastAsia"/>
        </w:rPr>
        <w:br/>
      </w:r>
      <w:r>
        <w:rPr>
          <w:rFonts w:hint="eastAsia"/>
        </w:rPr>
        <w:t>　　图表 条码终端行业现状</w:t>
      </w:r>
      <w:r>
        <w:rPr>
          <w:rFonts w:hint="eastAsia"/>
        </w:rPr>
        <w:br/>
      </w:r>
      <w:r>
        <w:rPr>
          <w:rFonts w:hint="eastAsia"/>
        </w:rPr>
        <w:t>　　图表 条码终端行业标准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2020-2025年中国条码终端市场规模</w:t>
      </w:r>
      <w:r>
        <w:rPr>
          <w:rFonts w:hint="eastAsia"/>
        </w:rPr>
        <w:br/>
      </w:r>
      <w:r>
        <w:rPr>
          <w:rFonts w:hint="eastAsia"/>
        </w:rPr>
        <w:t>　　图表 2026年中国条码终端行业产能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2020-2025年中国条码终端产量</w:t>
      </w:r>
      <w:r>
        <w:rPr>
          <w:rFonts w:hint="eastAsia"/>
        </w:rPr>
        <w:br/>
      </w:r>
      <w:r>
        <w:rPr>
          <w:rFonts w:hint="eastAsia"/>
        </w:rPr>
        <w:t>　　图表 条码终端行业动态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2020-2025年中国条码终端市场需求量</w:t>
      </w:r>
      <w:r>
        <w:rPr>
          <w:rFonts w:hint="eastAsia"/>
        </w:rPr>
        <w:br/>
      </w:r>
      <w:r>
        <w:rPr>
          <w:rFonts w:hint="eastAsia"/>
        </w:rPr>
        <w:t>　　图表 2026年中国条码终端行业需求区域调研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2020-2025年中国条码终端行情</w:t>
      </w:r>
      <w:r>
        <w:rPr>
          <w:rFonts w:hint="eastAsia"/>
        </w:rPr>
        <w:br/>
      </w:r>
      <w:r>
        <w:rPr>
          <w:rFonts w:hint="eastAsia"/>
        </w:rPr>
        <w:t>　　图表 2020-2025年中国条码终端价格走势图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2020-2025年中国条码终端行业销售收入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2020-2025年中国条码终端行业盈利情况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2020-2025年中国条码终端行业利润总额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2020-2025年中国条码终端进口数据</w:t>
      </w:r>
      <w:r>
        <w:rPr>
          <w:rFonts w:hint="eastAsia"/>
        </w:rPr>
        <w:br/>
      </w:r>
      <w:r>
        <w:rPr>
          <w:rFonts w:hint="eastAsia"/>
        </w:rPr>
        <w:t>　　图表 2020-2025年中国条码终端出口数据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**地区条码终端市场规模</w:t>
      </w:r>
      <w:r>
        <w:rPr>
          <w:rFonts w:hint="eastAsia"/>
        </w:rPr>
        <w:br/>
      </w:r>
      <w:r>
        <w:rPr>
          <w:rFonts w:hint="eastAsia"/>
        </w:rPr>
        <w:t>　　图表 **地区条码终端行业市场需求</w:t>
      </w:r>
      <w:r>
        <w:rPr>
          <w:rFonts w:hint="eastAsia"/>
        </w:rPr>
        <w:br/>
      </w:r>
      <w:r>
        <w:rPr>
          <w:rFonts w:hint="eastAsia"/>
        </w:rPr>
        <w:t>　　图表 **地区条码终端市场调研</w:t>
      </w:r>
      <w:r>
        <w:rPr>
          <w:rFonts w:hint="eastAsia"/>
        </w:rPr>
        <w:br/>
      </w:r>
      <w:r>
        <w:rPr>
          <w:rFonts w:hint="eastAsia"/>
        </w:rPr>
        <w:t>　　图表 **地区条码终端行业市场需求分析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**地区条码终端市场规模</w:t>
      </w:r>
      <w:r>
        <w:rPr>
          <w:rFonts w:hint="eastAsia"/>
        </w:rPr>
        <w:br/>
      </w:r>
      <w:r>
        <w:rPr>
          <w:rFonts w:hint="eastAsia"/>
        </w:rPr>
        <w:t>　　图表 **地区条码终端行业市场需求</w:t>
      </w:r>
      <w:r>
        <w:rPr>
          <w:rFonts w:hint="eastAsia"/>
        </w:rPr>
        <w:br/>
      </w:r>
      <w:r>
        <w:rPr>
          <w:rFonts w:hint="eastAsia"/>
        </w:rPr>
        <w:t>　　图表 **地区条码终端市场调研</w:t>
      </w:r>
      <w:r>
        <w:rPr>
          <w:rFonts w:hint="eastAsia"/>
        </w:rPr>
        <w:br/>
      </w:r>
      <w:r>
        <w:rPr>
          <w:rFonts w:hint="eastAsia"/>
        </w:rPr>
        <w:t>　　图表 **地区条码终端行业市场需求分析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条码终端行业竞争对手分析</w:t>
      </w:r>
      <w:r>
        <w:rPr>
          <w:rFonts w:hint="eastAsia"/>
        </w:rPr>
        <w:br/>
      </w:r>
      <w:r>
        <w:rPr>
          <w:rFonts w:hint="eastAsia"/>
        </w:rPr>
        <w:t>　　图表 条码终端重点企业（一）基本信息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2026-2032年中国条码终端行业产量预测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2026-2032年中国条码终端市场需求预测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2026-2032年中国条码终端市场规模预测</w:t>
      </w:r>
      <w:r>
        <w:rPr>
          <w:rFonts w:hint="eastAsia"/>
        </w:rPr>
        <w:br/>
      </w:r>
      <w:r>
        <w:rPr>
          <w:rFonts w:hint="eastAsia"/>
        </w:rPr>
        <w:t>　　图表 条码终端行业准入条件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2026-2032年中国条码终端行业信息化</w:t>
      </w:r>
      <w:r>
        <w:rPr>
          <w:rFonts w:hint="eastAsia"/>
        </w:rPr>
        <w:br/>
      </w:r>
      <w:r>
        <w:rPr>
          <w:rFonts w:hint="eastAsia"/>
        </w:rPr>
        <w:t>　　图表 2026年中国条码终端市场前景分析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2026-2032年中国条码终端行业风险分析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2026-2032年中国条码终端行业发展趋势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9c398e8b14c1f" w:history="1">
        <w:r>
          <w:rPr>
            <w:rStyle w:val="Hyperlink"/>
          </w:rPr>
          <w:t>2026-2032年中国条码终端市场调查研究与前景分析报告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9c398e8b14c1f" w:history="1">
        <w:r>
          <w:rPr>
            <w:rStyle w:val="Hyperlink"/>
          </w:rPr>
          <w:t>https://www.20087.com/7/16/TiaoMaZhongDuanFaZhanXianZhuangQianJing.html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热点：中国物品编码中心条形码申请流程、条码终端报备、rfid条码、条码支付终端、条码机怎么编辑条码、条码设备、物品条码编码中心、条码设备的使用方法、中国条形码编码中心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d0475799a45e4" w:history="1">
      <w:r>
        <w:rPr>
          <w:rStyle w:val="Hyperlink"/>
        </w:rPr>
        <w:t>2026-2032年中国条码终端市场调查研究与前景分析报告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iaoMaZhongDuanFaZhanXianZhuangQianJing.html" TargetMode="External" Id="Rd1d9c398e8b1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iaoMaZhongDuanFaZhanXianZhuangQianJing.html" TargetMode="External" Id="Re7ed0475799a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2026-01-03T00:47:51Z</dcterms:created>
  <dcterms:modified xsi:type="dcterms:W3CDTF">2026-01-03T01:47:51Z</dcterms:modified>
  <dc:subject>2026-2032年中国条码终端市场调查研究与前景分析报告</dc:subject>
  <dc:title>2026-2032年中国条码终端市场调查研究与前景分析报告</dc:title>
  <cp:keywords>2026-2032年中国条码终端市场调查研究与前景分析报告</cp:keywords>
  <dc:description>2026-2032年中国条码终端市场调查研究与前景分析报告</dc:description>
</cp:coreProperties>
</file>