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cc2d83984f91" w:history="1">
              <w:r>
                <w:rPr>
                  <w:rStyle w:val="Hyperlink"/>
                </w:rPr>
                <w:t>2026-2032年全球与中国生物雷达传感器行业现状及行业前景分析报告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cc2d83984f91" w:history="1">
              <w:r>
                <w:rPr>
                  <w:rStyle w:val="Hyperlink"/>
                </w:rPr>
                <w:t>2026-2032年全球与中国生物雷达传感器行业现状及行业前景分析报告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cc2d83984f91" w:history="1">
                <w:r>
                  <w:rPr>
                    <w:rStyle w:val="Hyperlink"/>
                  </w:rPr>
                  <w:t>https://www.20087.com/7/56/ShengWuLeiDaChuanGanQiDeXianZhuangYuQianJing.html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雷达传感器是连接物理世界与数字世界的桥梁，利用生物识别、微纳位移及敏感材料技术，实现对生命体征、环境参数的精准感知。目前，生物雷达传感器已从单一信号采集向智能决策演进，特别是在医疗健康与工业控制领域，传感器不仅具备边缘计算能力，还能在数据源头实现预处理与特征提取。例如，在工业设备预测性维护中，智能振动传感器可实时分析运行状态并主动预警；在医疗领域，可穿戴设备通过多模态传感技术，同时监测心率、血氧等多项指标。MEMS（微机电系统）技术作为核心驱动力，推动了传感器向高精度、低功耗、微型化方向发展，晶圆级封装与3D封装工艺的成熟，进一步提升了集成度与可靠性，为物联网与人工智能产业提供了坚实的感知层基础。</w:t>
      </w:r>
      <w:r>
        <w:rPr>
          <w:rFonts w:hint="eastAsia"/>
        </w:rPr>
        <w:br/>
      </w:r>
      <w:r>
        <w:rPr>
          <w:rFonts w:hint="eastAsia"/>
        </w:rPr>
        <w:t>　　未来，生物雷达传感器将向着自适应学习、多模态融合及国产化自主可控方向深度突破。市场调研网指出，随着机器学习算法的集成，传感器将具备环境自适应能力，自动优化参数设置以提升感知精度，这在自动驾驶与智能机器人等复杂场景中尤为关键。多模态传感技术将打破单一参数限制，通过数据融合算法构建统一的环境模型，赋予终端设备协同认知能力。在具身智能爆发的背景下，力觉、触觉与惯性传感器的集成将成为人形机器人精准交互的核心。同时，在国家产业链自主可控战略推动下，国内企业将加速突破MEMS制造工艺与核心IP设计，建立自主标准体系，从单纯的产品替代迈向技术与生态的全方位超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29cc2d83984f91" w:history="1">
        <w:r>
          <w:rPr>
            <w:rStyle w:val="Hyperlink"/>
          </w:rPr>
          <w:t>2026-2032年全球与中国生物雷达传感器行业现状及行业前景分析报告</w:t>
        </w:r>
      </w:hyperlink>
      <w:r>
        <w:rPr>
          <w:rFonts w:hint="eastAsia"/>
        </w:rPr>
        <w:t>》，2025年生物雷达传感器行业市场规模达 亿元，预计2032年市场规模将达 亿元，期间年均复合增长率（CAGR）达 %。报告采用定量与定性相结合的研究方法，系统分析了生物雷达传感器行业的市场规模、需求动态及价格变化，并对生物雷达传感器产业链各环节进行了全面梳理。报告详细解读了生物雷达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 Ghz</w:t>
      </w:r>
      <w:r>
        <w:rPr>
          <w:rFonts w:hint="eastAsia"/>
        </w:rPr>
        <w:br/>
      </w:r>
      <w:r>
        <w:rPr>
          <w:rFonts w:hint="eastAsia"/>
        </w:rPr>
        <w:t>　　　　1.3.3 60 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医疗健康</w:t>
      </w:r>
      <w:r>
        <w:rPr>
          <w:rFonts w:hint="eastAsia"/>
        </w:rPr>
        <w:br/>
      </w:r>
      <w:r>
        <w:rPr>
          <w:rFonts w:hint="eastAsia"/>
        </w:rPr>
        <w:t>　　　　1.4.4 野生动物研究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生物雷达传感器有利因素</w:t>
      </w:r>
      <w:r>
        <w:rPr>
          <w:rFonts w:hint="eastAsia"/>
        </w:rPr>
        <w:br/>
      </w:r>
      <w:r>
        <w:rPr>
          <w:rFonts w:hint="eastAsia"/>
        </w:rPr>
        <w:t>　　　　1.5.3 .2 生物雷达传感器不利因素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2025年生物雷达传感器主要企业在国际市场排名（按销量）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全球市场主要企业生物雷达传感器销量（2023-2026）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2025年生物雷达传感器主要企业在国际市场排名（按收入）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全球市场主要企业生物雷达传感器销售价格（2023-2026）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2025年生物雷达传感器主要企业在中国市场排名（按销量）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中国市场主要企业生物雷达传感器销量（2023-2026）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2025年生物雷达传感器主要企业在中国市场排名（按收入）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全球主要厂商生物雷达传感器总部及产地分布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全球主要厂商成立时间及生物雷达传感器商业化日期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全球主要厂商生物雷达传感器产品类型及应用</w:t>
      </w:r>
      <w:r>
        <w:rPr>
          <w:rFonts w:hint="eastAsia"/>
        </w:rPr>
        <w:br/>
      </w:r>
      <w:r>
        <w:rPr>
          <w:rFonts w:hint="eastAsia"/>
        </w:rPr>
        <w:t>　　2.9 生物雷达传感器行业集中度、竞争程度分析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生物雷达传感器行业集中度分析：2025年全球Top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全球生物雷达传感器总体规模分析</w:t>
      </w:r>
      <w:r>
        <w:rPr>
          <w:rFonts w:hint="eastAsia"/>
        </w:rPr>
        <w:br/>
      </w:r>
      <w:r>
        <w:rPr>
          <w:rFonts w:hint="eastAsia"/>
        </w:rPr>
        <w:t>　　3.1 全球生物雷达传感器供需现状及预测（2021-2032）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全球生物雷达传感器产量、需求量及发展趋势（2021-2032）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全球主要地区生物雷达传感器产量及发展趋势（2021-2032）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全球主要地区生物雷达传感器产量（2021-2026）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全球主要地区生物雷达传感器产量（2027-2032）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中国市场生物雷达传感器进出口（2021-2032）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全球生物雷达传感器销量及销售额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全球市场生物雷达传感器销售额（2021-2032）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全球市场生物雷达传感器价格趋势（2021-2032）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全球生物雷达传感器主要地区分析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全球主要地区生物雷达传感器市场规模分析：2021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全球主要地区生物雷达传感器销售收入及市场份额（2021-2026）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全球主要地区生物雷达传感器销售收入预测（2027-2032）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全球主要地区生物雷达传感器销量分析：2021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全球主要地区生物雷达传感器销量及市场份额预测（2027-2032）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不同产品类型生物雷达传感器分析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全球不同产品类型生物雷达传感器销量（2021-2032）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不同应用生物雷达传感器分析</w:t>
      </w:r>
      <w:r>
        <w:rPr>
          <w:rFonts w:hint="eastAsia"/>
        </w:rPr>
        <w:br/>
      </w:r>
      <w:r>
        <w:rPr>
          <w:rFonts w:hint="eastAsia"/>
        </w:rPr>
        <w:t>　　7.1 全球不同应用生物雷达传感器销量（2021-2032）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生物雷达传感器行业发展趋势</w:t>
      </w:r>
      <w:r>
        <w:rPr>
          <w:rFonts w:hint="eastAsia"/>
        </w:rPr>
        <w:br/>
      </w:r>
      <w:r>
        <w:rPr>
          <w:rFonts w:hint="eastAsia"/>
        </w:rPr>
        <w:t>　　8.2 生物雷达传感器行业主要驱动因素</w:t>
      </w:r>
      <w:r>
        <w:rPr>
          <w:rFonts w:hint="eastAsia"/>
        </w:rPr>
        <w:br/>
      </w:r>
      <w:r>
        <w:rPr>
          <w:rFonts w:hint="eastAsia"/>
        </w:rPr>
        <w:t>　　8.3 生物雷达传感器中国企业SWOT分析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中国生物雷达传感器行业政策环境分析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生物雷达传感器行业供应链分析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生物雷达传感器主要原料及供应情况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生物雷达传感器行业采购模式</w:t>
      </w:r>
      <w:r>
        <w:rPr>
          <w:rFonts w:hint="eastAsia"/>
        </w:rPr>
        <w:br/>
      </w:r>
      <w:r>
        <w:rPr>
          <w:rFonts w:hint="eastAsia"/>
        </w:rPr>
        <w:t>　　9.3 生物雷达传感器行业生产模式</w:t>
      </w:r>
      <w:r>
        <w:rPr>
          <w:rFonts w:hint="eastAsia"/>
        </w:rPr>
        <w:br/>
      </w:r>
      <w:r>
        <w:rPr>
          <w:rFonts w:hint="eastAsia"/>
        </w:rPr>
        <w:t>　　9.4 生物雷达传感器行业销售模式及销售渠道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按应用细分，全球生物雷达传感器市场规模（CAGR）2021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生物雷达传感器行业发展有利因素分析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进入生物雷达传感器行业壁垒</w:t>
      </w:r>
      <w:r>
        <w:rPr>
          <w:rFonts w:hint="eastAsia"/>
        </w:rPr>
        <w:br/>
      </w:r>
      <w:r>
        <w:rPr>
          <w:rFonts w:hint="eastAsia"/>
        </w:rPr>
        <w:t>　　表 7： 生物雷达传感器主要企业在国际市场占有率（按销量，2023-2026）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2025年生物雷达传感器主要企业在国际市场排名（按销量）&amp;（千件）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全球市场主要企业生物雷达传感器销量（2023-2026）&amp;（千件）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2025年生物雷达传感器主要企业在国际市场排名（按收入）&amp;（万元）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全球市场主要企业生物雷达传感器销售价格（2023-2026）&amp;（元/件）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2025年生物雷达传感器主要企业在中国市场排名（按销量）&amp;（千件）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中国市场主要企业生物雷达传感器销量（2023-2026）&amp;（千件）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2025年生物雷达传感器主要企业在中国市场排名（按收入）&amp;（万元）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全球主要厂商生物雷达传感器总部及产地分布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全球主要厂商成立时间及生物雷达传感器商业化日期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全球主要厂商生物雷达传感器产品类型及应用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全球主要地区生物雷达传感器产量增速（CAGR）：（2021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全球主要地区生物雷达传感器产量（2021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全球主要地区生物雷达传感器产量（2021-2026）&amp;（千件）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全球主要地区生物雷达传感器产量（2027-2032）&amp;（千件）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全球主要地区生物雷达传感器产量市场份额（2021-2026）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全球主要地区生物雷达传感器产量市场份额（2027-2032）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中国市场生物雷达传感器产量、销量、进出口（2021-2026）&amp;（千件）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中国市场生物雷达传感器产量、销量、进出口预测（2027-2032）&amp;（千件）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全球主要地区生物雷达传感器销售收入增速：（2021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全球主要地区生物雷达传感器销售收入（2021-2026）&amp;（万元）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全球主要地区生物雷达传感器销售收入市场份额（2021-2026）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全球主要地区生物雷达传感器收入（2027-2032）&amp;（万元）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全球主要地区生物雷达传感器收入市场份额（2027-2032）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全球主要地区生物雷达传感器销量（千件）：2021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全球主要地区生物雷达传感器销量（2021-2026）&amp;（千件）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全球主要地区生物雷达传感器销量（2027-2032）&amp;（千件）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全球主要地区生物雷达传感器销量份额（2027-2032）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生物雷达传感器销量（千件）、收入（万元）、价格（元/件）及毛利率（2021-2026）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生物雷达传感器销量（千件）、收入（万元）、价格（元/件）及毛利率（2021-2026）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生物雷达传感器销量（千件）、收入（万元）、价格（元/件）及毛利率（2021-2026）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生物雷达传感器销量（千件）、收入（万元）、价格（元/件）及毛利率（2021-2026）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全球不同产品类型生物雷达传感器销量（2021-2026）&amp;（千件）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全球不同产品类型生物雷达传感器销量预测（2027-2032）&amp;（千件）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全球市场不同产品类型生物雷达传感器销量市场份额预测（2027-2032）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全球不同产品类型生物雷达传感器收入（2021-2026）&amp;（万元）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全球不同产品类型生物雷达传感器收入市场份额（2021-2026）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中国不同产品类型生物雷达传感器销量（2021-2026）&amp;（千件）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中国不同产品类型生物雷达传感器销量预测（2027-2032）&amp;（千件）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全球市场不同产品类型生物雷达传感器销量市场份额预测（2027-2032）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中国不同产品类型生物雷达传感器收入（2021-2026）&amp;（万元）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中国不同产品类型生物雷达传感器收入预测（2027-2032）&amp;（万元）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全球不同应用生物雷达传感器销量（2021-2026）&amp;（千件）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全球不同应用生物雷达传感器销量市场份额（2021-2026）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全球不同应用生物雷达传感器销量预测（2027-2032）&amp;（千件）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全球市场不同应用生物雷达传感器销量市场份额预测（2027-2032）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全球不同应用生物雷达传感器收入（2021-2026）&amp;（万元）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全球不同应用生物雷达传感器收入市场份额（2021-2026）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全球不同应用生物雷达传感器收入预测（2027-2032）&amp;（万元）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全球不同应用生物雷达传感器收入市场份额预测（2027-2032）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中国不同应用生物雷达传感器销量（2021-2026）&amp;（千件）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中国不同应用生物雷达传感器销量市场份额（2021-2026）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中国不同应用生物雷达传感器销量预测（2027-2032）&amp;（千件）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中国市场不同应用生物雷达传感器销量市场份额预测（2027-2032）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中国不同应用生物雷达传感器收入（2021-2026）&amp;（万元）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中国不同应用生物雷达传感器收入市场份额（2021-2026）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中国不同应用生物雷达传感器收入预测（2027-2032）&amp;（万元）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中国不同应用生物雷达传感器收入市场份额预测（2027-2032）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生物雷达传感器行业发展趋势</w:t>
      </w:r>
      <w:r>
        <w:rPr>
          <w:rFonts w:hint="eastAsia"/>
        </w:rPr>
        <w:br/>
      </w:r>
      <w:r>
        <w:rPr>
          <w:rFonts w:hint="eastAsia"/>
        </w:rPr>
        <w:t>　　表 96： 生物雷达传感器行业主要驱动因素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 97： 生物雷达传感器行业供应链分析</w:t>
      </w:r>
      <w:r>
        <w:rPr>
          <w:rFonts w:hint="eastAsia"/>
        </w:rPr>
        <w:br/>
      </w:r>
      <w:r>
        <w:rPr>
          <w:rFonts w:hint="eastAsia"/>
        </w:rPr>
        <w:t>　　表 98： 生物雷达传感器上游原料供应商</w:t>
      </w:r>
      <w:r>
        <w:rPr>
          <w:rFonts w:hint="eastAsia"/>
        </w:rPr>
        <w:br/>
      </w:r>
      <w:r>
        <w:rPr>
          <w:rFonts w:hint="eastAsia"/>
        </w:rPr>
        <w:t>　　表 99： 生物雷达传感器主要地区不同应用客户分析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生物雷达传感器典型经销商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生物雷达传感器产品图片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全球不同产品类型生物雷达传感器销售额2021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24 Ghz产品图片</w:t>
      </w:r>
      <w:r>
        <w:rPr>
          <w:rFonts w:hint="eastAsia"/>
        </w:rPr>
        <w:br/>
      </w:r>
      <w:r>
        <w:rPr>
          <w:rFonts w:hint="eastAsia"/>
        </w:rPr>
        <w:t>　　图 5： 60 Ghz产品图片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医疗健康</w:t>
      </w:r>
      <w:r>
        <w:rPr>
          <w:rFonts w:hint="eastAsia"/>
        </w:rPr>
        <w:br/>
      </w:r>
      <w:r>
        <w:rPr>
          <w:rFonts w:hint="eastAsia"/>
        </w:rPr>
        <w:t>　　图 10： 野生动物研究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2025年全球前五大生产商生物雷达传感器市场份额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2025年全球生物雷达传感器第一梯队、第二梯队和第三梯队厂商及市场份额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全球生物雷达传感器产能、产量、产能利用率及发展趋势（2021-2032）&amp;（千件）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全球生物雷达传感器产量、需求量及发展趋势（2021-2032）&amp;（千件）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全球主要地区生物雷达传感器产量市场份额（2021-2032）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中国生物雷达传感器产能、产量、产能利用率及发展趋势（2021-2032）&amp;（千件）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中国生物雷达传感器产量、市场需求量及发展趋势（2021-2032）&amp;（千件）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全球生物雷达传感器市场销售额及增长率：（2021-2032）&amp;（万元）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全球市场生物雷达传感器市场规模：2021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全球市场生物雷达传感器价格趋势（2021-2032）&amp;（元/件）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全球主要地区生物雷达传感器销售收入（2021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全球主要地区生物雷达传感器销售收入市场份额（2021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中东市场生物雷达传感器销量及增长率（2021-2032）&amp;（千件）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中东市场生物雷达传感器收入及增长率（2021-2032）&amp;（万元）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全球不同产品类型生物雷达传感器价格走势（2021-2032）&amp;（元/件）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全球不同应用生物雷达传感器价格走势（2021-2032）&amp;（元/件）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生物雷达传感器中国企业SWOT分析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生物雷达传感器产业链</w:t>
      </w:r>
      <w:r>
        <w:rPr>
          <w:rFonts w:hint="eastAsia"/>
        </w:rPr>
        <w:br/>
      </w:r>
      <w:r>
        <w:rPr>
          <w:rFonts w:hint="eastAsia"/>
        </w:rPr>
        <w:t>　　图 45： 生物雷达传感器行业采购模式分析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生物雷达传感器行业生产模式</w:t>
      </w:r>
      <w:r>
        <w:rPr>
          <w:rFonts w:hint="eastAsia"/>
        </w:rPr>
        <w:br/>
      </w:r>
      <w:r>
        <w:rPr>
          <w:rFonts w:hint="eastAsia"/>
        </w:rPr>
        <w:t>　　图 47： 生物雷达传感器行业销售模式分析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cc2d83984f91" w:history="1">
        <w:r>
          <w:rPr>
            <w:rStyle w:val="Hyperlink"/>
          </w:rPr>
          <w:t>2026-2032年全球与中国生物雷达传感器行业现状及行业前景分析报告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cc2d83984f91" w:history="1">
        <w:r>
          <w:rPr>
            <w:rStyle w:val="Hyperlink"/>
          </w:rPr>
          <w:t>https://www.20087.com/7/56/ShengWuLeiDaChuanGanQiDeXianZhuangYuQianJing.html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热点：雷达测距传感器、生物雷达传感器有哪些、传感器是什么、生物雷达技术、生物传感器有哪些、生物雷达芯片、雷达仿生了什么生物、雷达生物剂是什么、mc生物雷达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6aaf90ec24367" w:history="1">
      <w:r>
        <w:rPr>
          <w:rStyle w:val="Hyperlink"/>
        </w:rPr>
        <w:t>2026-2032年全球与中国生物雷达传感器行业现状及行业前景分析报告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engWuLeiDaChuanGanQiDeXianZhuangYuQianJing.html" TargetMode="External" Id="R2729cc2d839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engWuLeiDaChuanGanQiDeXianZhuangYuQianJing.html" TargetMode="External" Id="R3286aaf90ec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2026-03-28T08:40:49Z</dcterms:created>
  <dcterms:modified xsi:type="dcterms:W3CDTF">2026-03-28T09:40:49Z</dcterms:modified>
  <dc:subject>2026-2032年全球与中国生物雷达传感器行业现状及行业前景分析报告</dc:subject>
  <dc:title>2026-2032年全球与中国生物雷达传感器行业现状及行业前景分析报告</dc:title>
  <cp:keywords>2026-2032年全球与中国生物雷达传感器行业现状及行业前景分析报告</cp:keywords>
  <dc:description>2026-2032年全球与中国生物雷达传感器行业现状及行业前景分析报告</dc:description>
</cp:coreProperties>
</file>