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98bdb8c9d40b2" w:history="1">
              <w:r>
                <w:rPr>
                  <w:rStyle w:val="Hyperlink"/>
                </w:rPr>
                <w:t>全球与中国超均匀球形金纳米粒子市场研究及发展前景预测报告（2025-2031年）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98bdb8c9d40b2" w:history="1">
              <w:r>
                <w:rPr>
                  <w:rStyle w:val="Hyperlink"/>
                </w:rPr>
                <w:t>全球与中国超均匀球形金纳米粒子市场研究及发展前景预测报告（2025-2031年）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98bdb8c9d40b2" w:history="1">
                <w:r>
                  <w:rPr>
                    <w:rStyle w:val="Hyperlink"/>
                  </w:rPr>
                  <w:t>https://www.20087.com/7/26/ChaoJunYunQiuXingJinNaMiLiZiHangYeQianJing.html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均匀球形金纳米粒子是一种尺寸分布极窄、形貌高度一致的贵金属纳米材料，广泛应用于生物传感、体外诊断、药物递送、催化及光学器件等领域。当前制备技术主要基于液相还原法，通过精确控制还原剂浓度、保护剂（如柠檬酸钠、CTAB）用量、反应温度与搅拌速率，实现纳米粒子的成核与生长过程调控，获得直径从几纳米到上百纳米的单分散球形颗粒。表面等离子体共振效应赋予其独特的光学性质，颜色随尺寸变化，可用于比色检测。表面易于修饰硫醇类或聚合物分子，实现功能化与生物偶联。在侧向流动检测（LFA）中，金纳米粒子作为显色标记物，具备高灵敏度与稳定性。生产过程需在洁净环境中进行，避免杂质引入与团聚。</w:t>
      </w:r>
      <w:r>
        <w:rPr>
          <w:rFonts w:hint="eastAsia"/>
        </w:rPr>
        <w:br/>
      </w:r>
      <w:r>
        <w:rPr>
          <w:rFonts w:hint="eastAsia"/>
        </w:rPr>
        <w:t>　　未来，超均匀球形金纳米粒子将向高精度控制、多功能集成与规模化稳定生产方向发展。种子介导生长法与微流控合成技术普及，实现尺寸与形貌的原子级调控，满足高端光学与量子器件对纳米粒子一致性的严苛要求。核壳结构设计，如金-银、金-二氧化硅或金-聚合物复合粒子，拓展光学响应范围与功能多样性。在生物医学领域，开发具有靶向性、刺激响应释放或光热治疗功能的智能纳米载体。绿色合成路径探索植物提取物或微生物还原，减少有毒试剂使用。自动化连续生产系统结合在线监测与反馈控制，确保批次间一致性与大规模供应能力。回收与循环利用技术研究废旧试剂中金元素的高效提取。行业将通过纳米科技、表面化学与生物工程的深度融合，推动超均匀球形金纳米粒子从基础纳米材料向高附加值、定制化、可持续的功能平台演进，支撑精准医疗、先进制造与绿色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98bdb8c9d40b2" w:history="1">
        <w:r>
          <w:rPr>
            <w:rStyle w:val="Hyperlink"/>
          </w:rPr>
          <w:t>全球与中国超均匀球形金纳米粒子市场研究及发展前景预测报告（2025-2031年）</w:t>
        </w:r>
      </w:hyperlink>
      <w:r>
        <w:rPr>
          <w:rFonts w:hint="eastAsia"/>
        </w:rPr>
        <w:t>》采用定量与定性相结合的研究方法，系统分析了超均匀球形金纳米粒子行业的市场规模、需求动态及价格变化，并对超均匀球形金纳米粒子产业链各环节进行了全面梳理。报告详细解读了超均匀球形金纳米粒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超均匀球形金纳米粒子市场概述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按照不同产品类型，超均匀球形金纳米粒子主要可以分为如下几个类别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全球不同产品类型超均匀球形金纳米粒子销售额增长趋势2020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油溶性</w:t>
      </w:r>
      <w:r>
        <w:rPr>
          <w:rFonts w:hint="eastAsia"/>
        </w:rPr>
        <w:br/>
      </w:r>
      <w:r>
        <w:rPr>
          <w:rFonts w:hint="eastAsia"/>
        </w:rPr>
        <w:t>　　　　1.2.3 水溶性</w:t>
      </w:r>
      <w:r>
        <w:rPr>
          <w:rFonts w:hint="eastAsia"/>
        </w:rPr>
        <w:br/>
      </w:r>
      <w:r>
        <w:rPr>
          <w:rFonts w:hint="eastAsia"/>
        </w:rPr>
        <w:t>　　1.3 从不同应用，超均匀球形金纳米粒子主要包括如下几个方面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全球不同应用超均匀球形金纳米粒子销售额增长趋势2020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生物标记</w:t>
      </w:r>
      <w:r>
        <w:rPr>
          <w:rFonts w:hint="eastAsia"/>
        </w:rPr>
        <w:br/>
      </w:r>
      <w:r>
        <w:rPr>
          <w:rFonts w:hint="eastAsia"/>
        </w:rPr>
        <w:t>　　　　1.3.3 电子显微镜标准物质</w:t>
      </w:r>
      <w:r>
        <w:rPr>
          <w:rFonts w:hint="eastAsia"/>
        </w:rPr>
        <w:br/>
      </w:r>
      <w:r>
        <w:rPr>
          <w:rFonts w:hint="eastAsia"/>
        </w:rPr>
        <w:t>　　　　1.3.4 用于传感的纳米天线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超均匀球形金纳米粒子行业背景、发展历史、现状及趋势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超均匀球形金纳米粒子行业目前现状分析</w:t>
      </w:r>
      <w:r>
        <w:rPr>
          <w:rFonts w:hint="eastAsia"/>
        </w:rPr>
        <w:br/>
      </w:r>
      <w:r>
        <w:rPr>
          <w:rFonts w:hint="eastAsia"/>
        </w:rPr>
        <w:t>　　　　1.4.2 超均匀球形金纳米粒子发展趋势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全球超均匀球形金纳米粒子总体规模分析</w:t>
      </w:r>
      <w:r>
        <w:rPr>
          <w:rFonts w:hint="eastAsia"/>
        </w:rPr>
        <w:br/>
      </w:r>
      <w:r>
        <w:rPr>
          <w:rFonts w:hint="eastAsia"/>
        </w:rPr>
        <w:t>　　2.1 全球超均匀球形金纳米粒子供需现状及预测（2020-2031）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全球超均匀球形金纳米粒子产能、产量、产能利用率及发展趋势（2020-2031）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全球超均匀球形金纳米粒子产量、需求量及发展趋势（2020-2031）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全球主要地区超均匀球形金纳米粒子产量及发展趋势（2020-2031）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全球主要地区超均匀球形金纳米粒子产量（2020-2025）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全球主要地区超均匀球形金纳米粒子产量（2026-2031）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全球主要地区超均匀球形金纳米粒子产量市场份额（2020-2031）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中国超均匀球形金纳米粒子供需现状及预测（2020-2031）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中国超均匀球形金纳米粒子产能、产量、产能利用率及发展趋势（2020-2031）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中国超均匀球形金纳米粒子产量、市场需求量及发展趋势（2020-2031）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全球超均匀球形金纳米粒子销量及销售额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全球市场超均匀球形金纳米粒子销售额（2020-2031）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全球市场超均匀球形金纳米粒子销量（2020-2031）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全球市场超均匀球形金纳米粒子价格趋势（2020-2031）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全球超均匀球形金纳米粒子主要地区分析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全球主要地区超均匀球形金纳米粒子市场规模分析：2020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全球主要地区超均匀球形金纳米粒子销售收入及市场份额（2020-2025年）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全球主要地区超均匀球形金纳米粒子销售收入预测（2026-2031年）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全球主要地区超均匀球形金纳米粒子销量分析：2020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全球主要地区超均匀球形金纳米粒子销量及市场份额（2020-2025年）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全球主要地区超均匀球形金纳米粒子销量及市场份额预测（2026-2031）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北美市场超均匀球形金纳米粒子销量、收入及增长率（2020-2031）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欧洲市场超均匀球形金纳米粒子销量、收入及增长率（2020-2031）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中国市场超均匀球形金纳米粒子销量、收入及增长率（2020-2031）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日本市场超均匀球形金纳米粒子销量、收入及增长率（2020-2031）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东南亚市场超均匀球形金纳米粒子销量、收入及增长率（2020-2031）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印度市场超均匀球形金纳米粒子销量、收入及增长率（2020-2031）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全球市场主要厂商超均匀球形金纳米粒子产能市场份额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全球市场主要厂商超均匀球形金纳米粒子销量（2020-2025）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全球市场主要厂商超均匀球形金纳米粒子销量（2020-2025）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全球市场主要厂商超均匀球形金纳米粒子销售收入（2020-2025）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全球市场主要厂商超均匀球形金纳米粒子销售价格（2020-2025）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2024年全球主要生产商超均匀球形金纳米粒子收入排名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中国市场主要厂商超均匀球形金纳米粒子销量（2020-2025）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中国市场主要厂商超均匀球形金纳米粒子销量（2020-2025）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中国市场主要厂商超均匀球形金纳米粒子销售收入（2020-2025）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2024年中国主要生产商超均匀球形金纳米粒子收入排名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中国市场主要厂商超均匀球形金纳米粒子销售价格（2020-2025）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全球主要厂商超均匀球形金纳米粒子总部及产地分布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全球主要厂商成立时间及超均匀球形金纳米粒子商业化日期</w:t>
      </w:r>
      <w:r>
        <w:rPr>
          <w:rFonts w:hint="eastAsia"/>
        </w:rPr>
        <w:br/>
      </w:r>
      <w:r>
        <w:rPr>
          <w:rFonts w:hint="eastAsia"/>
        </w:rPr>
        <w:t>　　4.6 全球主要厂商超均匀球形金纳米粒子产品类型及应用</w:t>
      </w:r>
      <w:r>
        <w:rPr>
          <w:rFonts w:hint="eastAsia"/>
        </w:rPr>
        <w:br/>
      </w:r>
      <w:r>
        <w:rPr>
          <w:rFonts w:hint="eastAsia"/>
        </w:rPr>
        <w:t>　　4.7 超均匀球形金纳米粒子行业集中度、竞争程度分析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超均匀球形金纳米粒子行业集中度分析：2024年全球Top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全球超均匀球形金纳米粒子第一梯队、第二梯队和第三梯队生产商（品牌）及市场份额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重点企业（1）基本信息、超均匀球形金纳米粒子生产基地、销售区域、竞争对手及市场地位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超均匀球形金纳米粒子产品规格、参数及市场应用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超均匀球形金纳米粒子销量、收入、价格及毛利率（2020-2025）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重点企业（2）基本信息、超均匀球形金纳米粒子生产基地、销售区域、竞争对手及市场地位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超均匀球形金纳米粒子产品规格、参数及市场应用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超均匀球形金纳米粒子销量、收入、价格及毛利率（2020-2025）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重点企业（3）基本信息、超均匀球形金纳米粒子生产基地、销售区域、竞争对手及市场地位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超均匀球形金纳米粒子产品规格、参数及市场应用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超均匀球形金纳米粒子销量、收入、价格及毛利率（2020-2025）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重点企业（4）基本信息、超均匀球形金纳米粒子生产基地、销售区域、竞争对手及市场地位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超均匀球形金纳米粒子产品规格、参数及市场应用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超均匀球形金纳米粒子销量、收入、价格及毛利率（2020-2025）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不同产品类型超均匀球形金纳米粒子分析</w:t>
      </w:r>
      <w:r>
        <w:rPr>
          <w:rFonts w:hint="eastAsia"/>
        </w:rPr>
        <w:br/>
      </w:r>
      <w:r>
        <w:rPr>
          <w:rFonts w:hint="eastAsia"/>
        </w:rPr>
        <w:t>　　6.1 全球不同产品类型超均匀球形金纳米粒子销量（2020-2031）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全球不同产品类型超均匀球形金纳米粒子销量及市场份额（2020-2025）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全球不同产品类型超均匀球形金纳米粒子销量预测（2026-2031）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全球不同产品类型超均匀球形金纳米粒子收入（2020-2031）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全球不同产品类型超均匀球形金纳米粒子收入及市场份额（2020-2025）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全球不同产品类型超均匀球形金纳米粒子收入预测（2026-2031）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全球不同产品类型超均匀球形金纳米粒子价格走势（2020-2031）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不同应用超均匀球形金纳米粒子分析</w:t>
      </w:r>
      <w:r>
        <w:rPr>
          <w:rFonts w:hint="eastAsia"/>
        </w:rPr>
        <w:br/>
      </w:r>
      <w:r>
        <w:rPr>
          <w:rFonts w:hint="eastAsia"/>
        </w:rPr>
        <w:t>　　7.1 全球不同应用超均匀球形金纳米粒子销量（2020-2031）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全球不同应用超均匀球形金纳米粒子销量及市场份额（2020-2025）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全球不同应用超均匀球形金纳米粒子销量预测（2026-2031）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全球不同应用超均匀球形金纳米粒子收入（2020-2031）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全球不同应用超均匀球形金纳米粒子收入及市场份额（2020-2025）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全球不同应用超均匀球形金纳米粒子收入预测（2026-2031）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全球不同应用超均匀球形金纳米粒子价格走势（2020-2031）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超均匀球形金纳米粒子产业链分析</w:t>
      </w:r>
      <w:r>
        <w:rPr>
          <w:rFonts w:hint="eastAsia"/>
        </w:rPr>
        <w:br/>
      </w:r>
      <w:r>
        <w:rPr>
          <w:rFonts w:hint="eastAsia"/>
        </w:rPr>
        <w:t>　　8.2 超均匀球形金纳米粒子工艺制造技术分析</w:t>
      </w:r>
      <w:r>
        <w:rPr>
          <w:rFonts w:hint="eastAsia"/>
        </w:rPr>
        <w:br/>
      </w:r>
      <w:r>
        <w:rPr>
          <w:rFonts w:hint="eastAsia"/>
        </w:rPr>
        <w:t>　　8.3 超均匀球形金纳米粒子产业上游供应分析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超均匀球形金纳米粒子下游客户分析</w:t>
      </w:r>
      <w:r>
        <w:rPr>
          <w:rFonts w:hint="eastAsia"/>
        </w:rPr>
        <w:br/>
      </w:r>
      <w:r>
        <w:rPr>
          <w:rFonts w:hint="eastAsia"/>
        </w:rPr>
        <w:t>　　8.5 超均匀球形金纳米粒子销售渠道分析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超均匀球形金纳米粒子行业发展机遇及主要驱动因素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超均匀球形金纳米粒子行业发展面临的风险</w:t>
      </w:r>
      <w:r>
        <w:rPr>
          <w:rFonts w:hint="eastAsia"/>
        </w:rPr>
        <w:br/>
      </w:r>
      <w:r>
        <w:rPr>
          <w:rFonts w:hint="eastAsia"/>
        </w:rPr>
        <w:t>　　9.3 超均匀球形金纳米粒子行业政策分析</w:t>
      </w:r>
      <w:r>
        <w:rPr>
          <w:rFonts w:hint="eastAsia"/>
        </w:rPr>
        <w:br/>
      </w:r>
      <w:r>
        <w:rPr>
          <w:rFonts w:hint="eastAsia"/>
        </w:rPr>
        <w:t>　　9.4 超均匀球形金纳米粒子中国企业SWOT分析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全球不同产品类型超均匀球形金纳米粒子销售额增长（CAGR）趋势2020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超均匀球形金纳米粒子行业目前发展现状</w:t>
      </w:r>
      <w:r>
        <w:rPr>
          <w:rFonts w:hint="eastAsia"/>
        </w:rPr>
        <w:br/>
      </w:r>
      <w:r>
        <w:rPr>
          <w:rFonts w:hint="eastAsia"/>
        </w:rPr>
        <w:t>　　表 4： 超均匀球形金纳米粒子发展趋势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全球主要地区超均匀球形金纳米粒子产量增速（CAGR）：（2020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全球主要地区超均匀球形金纳米粒子产量（2020-2025）&amp;（升）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全球主要地区超均匀球形金纳米粒子产量（2026-2031）&amp;（升）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全球主要地区超均匀球形金纳米粒子产量市场份额（2020-2025）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全球主要地区超均匀球形金纳米粒子产量（2026-2031）&amp;（升）</w:t>
      </w:r>
      <w:r>
        <w:rPr>
          <w:rFonts w:hint="eastAsia"/>
        </w:rPr>
        <w:br/>
      </w:r>
      <w:r>
        <w:rPr>
          <w:rFonts w:hint="eastAsia"/>
        </w:rPr>
        <w:t>　　表 10： 全球主要地区超均匀球形金纳米粒子销售收入增速：（2020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全球主要地区超均匀球形金纳米粒子销售收入（2020-2025）&amp;（百万美元）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全球主要地区超均匀球形金纳米粒子销售收入市场份额（2020-2025）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全球主要地区超均匀球形金纳米粒子收入（2026-2031）&amp;（百万美元）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全球主要地区超均匀球形金纳米粒子收入市场份额（2026-2031）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全球主要地区超均匀球形金纳米粒子销量（升）：2020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全球主要地区超均匀球形金纳米粒子销量（2020-2025）&amp;（升）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全球主要地区超均匀球形金纳米粒子销量市场份额（2020-2025）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全球主要地区超均匀球形金纳米粒子销量（2026-2031）&amp;（升）</w:t>
      </w:r>
      <w:r>
        <w:rPr>
          <w:rFonts w:hint="eastAsia"/>
        </w:rPr>
        <w:br/>
      </w:r>
      <w:r>
        <w:rPr>
          <w:rFonts w:hint="eastAsia"/>
        </w:rPr>
        <w:t>　　表 19： 全球主要地区超均匀球形金纳米粒子销量份额（2026-2031）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全球市场主要厂商超均匀球形金纳米粒子产能（2024-2025）&amp;（升）</w:t>
      </w:r>
      <w:r>
        <w:rPr>
          <w:rFonts w:hint="eastAsia"/>
        </w:rPr>
        <w:br/>
      </w:r>
      <w:r>
        <w:rPr>
          <w:rFonts w:hint="eastAsia"/>
        </w:rPr>
        <w:t>　　表 21： 全球市场主要厂商超均匀球形金纳米粒子销量（2020-2025）&amp;（升）</w:t>
      </w:r>
      <w:r>
        <w:rPr>
          <w:rFonts w:hint="eastAsia"/>
        </w:rPr>
        <w:br/>
      </w:r>
      <w:r>
        <w:rPr>
          <w:rFonts w:hint="eastAsia"/>
        </w:rPr>
        <w:t>　　表 22： 全球市场主要厂商超均匀球形金纳米粒子销量市场份额（2020-2025）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全球市场主要厂商超均匀球形金纳米粒子销售收入（2020-2025）&amp;（百万美元）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全球市场主要厂商超均匀球形金纳米粒子销售收入市场份额（2020-2025）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全球市场主要厂商超均匀球形金纳米粒子销售价格（2020-2025）&amp;（美元/升）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2024年全球主要生产商超均匀球形金纳米粒子收入排名（百万美元）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中国市场主要厂商超均匀球形金纳米粒子销量（2020-2025）&amp;（升）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中国市场主要厂商超均匀球形金纳米粒子销量市场份额（2020-2025）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中国市场主要厂商超均匀球形金纳米粒子销售收入（2020-2025）&amp;（百万美元）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中国市场主要厂商超均匀球形金纳米粒子销售收入市场份额（2020-2025）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2024年中国主要生产商超均匀球形金纳米粒子收入排名（百万美元）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中国市场主要厂商超均匀球形金纳米粒子销售价格（2020-2025）&amp;（美元/升）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全球主要厂商超均匀球形金纳米粒子总部及产地分布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全球主要厂商成立时间及超均匀球形金纳米粒子商业化日期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全球主要厂商超均匀球形金纳米粒子产品类型及应用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2024年全球超均匀球形金纳米粒子主要厂商市场地位（第一梯队、第二梯队和第三梯队）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全球超均匀球形金纳米粒子市场投资、并购等现状分析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超均匀球形金纳米粒子生产基地、销售区域、竞争对手及市场地位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超均匀球形金纳米粒子产品规格、参数及市场应用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超均匀球形金纳米粒子销量（升）、收入（百万美元）、价格（美元/升）及毛利率（2020-2025）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超均匀球形金纳米粒子生产基地、销售区域、竞争对手及市场地位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超均匀球形金纳米粒子产品规格、参数及市场应用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超均匀球形金纳米粒子销量（升）、收入（百万美元）、价格（美元/升）及毛利率（2020-2025）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超均匀球形金纳米粒子生产基地、销售区域、竞争对手及市场地位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超均匀球形金纳米粒子产品规格、参数及市场应用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超均匀球形金纳米粒子销量（升）、收入（百万美元）、价格（美元/升）及毛利率（2020-2025）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超均匀球形金纳米粒子生产基地、销售区域、竞争对手及市场地位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超均匀球形金纳米粒子产品规格、参数及市场应用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超均匀球形金纳米粒子销量（升）、收入（百万美元）、价格（美元/升）及毛利率（2020-2025）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全球不同产品类型超均匀球形金纳米粒子销量（2020-2025年）&amp;（升）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59： 全球不同产品类型超均匀球形金纳米粒子销量市场份额（2020-2025）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全球不同产品类型超均匀球形金纳米粒子销量预测（2026-2031）&amp;（升）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全球市场不同产品类型超均匀球形金纳米粒子销量市场份额预测（2026-2031）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全球不同产品类型超均匀球形金纳米粒子收入（2020-2025年）&amp;（百万美元）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全球不同产品类型超均匀球形金纳米粒子收入市场份额（2020-2025）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全球不同产品类型超均匀球形金纳米粒子收入预测（2026-2031）&amp;（百万美元）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全球不同产品类型超均匀球形金纳米粒子收入市场份额预测（2026-2031）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全球不同应用超均匀球形金纳米粒子销量（2020-2025年）&amp;（升）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67： 全球不同应用超均匀球形金纳米粒子销量市场份额（2020-2025）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全球不同应用超均匀球形金纳米粒子销量预测（2026-2031）&amp;（升）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69： 全球市场不同应用超均匀球形金纳米粒子销量市场份额预测（2026-2031）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全球不同应用超均匀球形金纳米粒子收入（2020-2025年）&amp;（百万美元）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全球不同应用超均匀球形金纳米粒子收入市场份额（2020-2025）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全球不同应用超均匀球形金纳米粒子收入预测（2026-2031）&amp;（百万美元）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全球不同应用超均匀球形金纳米粒子收入市场份额预测（2026-2031）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超均匀球形金纳米粒子上游原料供应商及联系方式列表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超均匀球形金纳米粒子典型客户列表</w:t>
      </w:r>
      <w:r>
        <w:rPr>
          <w:rFonts w:hint="eastAsia"/>
        </w:rPr>
        <w:br/>
      </w:r>
      <w:r>
        <w:rPr>
          <w:rFonts w:hint="eastAsia"/>
        </w:rPr>
        <w:t>　　表 76： 超均匀球形金纳米粒子主要销售模式及销售渠道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超均匀球形金纳米粒子行业发展机遇及主要驱动因素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超均匀球形金纳米粒子行业发展面临的风险</w:t>
      </w:r>
      <w:r>
        <w:rPr>
          <w:rFonts w:hint="eastAsia"/>
        </w:rPr>
        <w:br/>
      </w:r>
      <w:r>
        <w:rPr>
          <w:rFonts w:hint="eastAsia"/>
        </w:rPr>
        <w:t>　　表 79： 超均匀球形金纳米粒子行业政策分析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超均匀球形金纳米粒子产品图片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全球不同产品类型超均匀球形金纳米粒子销售额2020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全球不同产品类型超均匀球形金纳米粒子市场份额2024 &amp; 2031</w:t>
      </w:r>
      <w:r>
        <w:rPr>
          <w:rFonts w:hint="eastAsia"/>
        </w:rPr>
        <w:br/>
      </w:r>
      <w:r>
        <w:rPr>
          <w:rFonts w:hint="eastAsia"/>
        </w:rPr>
        <w:t>　　图 4： 油溶性产品图片</w:t>
      </w:r>
      <w:r>
        <w:rPr>
          <w:rFonts w:hint="eastAsia"/>
        </w:rPr>
        <w:br/>
      </w:r>
      <w:r>
        <w:rPr>
          <w:rFonts w:hint="eastAsia"/>
        </w:rPr>
        <w:t>　　图 5： 水溶性产品图片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全球不同应用超均匀球形金纳米粒子市场份额2024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生物标记</w:t>
      </w:r>
      <w:r>
        <w:rPr>
          <w:rFonts w:hint="eastAsia"/>
        </w:rPr>
        <w:br/>
      </w:r>
      <w:r>
        <w:rPr>
          <w:rFonts w:hint="eastAsia"/>
        </w:rPr>
        <w:t>　　图 9： 电子显微镜标准物质</w:t>
      </w:r>
      <w:r>
        <w:rPr>
          <w:rFonts w:hint="eastAsia"/>
        </w:rPr>
        <w:br/>
      </w:r>
      <w:r>
        <w:rPr>
          <w:rFonts w:hint="eastAsia"/>
        </w:rPr>
        <w:t>　　图 10： 用于传感的纳米天线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全球超均匀球形金纳米粒子产能、产量、产能利用率及发展趋势（2020-2031）&amp;（升）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13： 全球超均匀球形金纳米粒子产量、需求量及发展趋势（2020-2031）&amp;（升）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全球主要地区超均匀球形金纳米粒子产量（2020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图 15： 全球主要地区超均匀球形金纳米粒子产量市场份额（2020-2031）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中国超均匀球形金纳米粒子产能、产量、产能利用率及发展趋势（2020-2031）&amp;（升）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中国超均匀球形金纳米粒子产量、市场需求量及发展趋势（2020-2031）&amp;（升）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18： 全球超均匀球形金纳米粒子市场销售额及增长率：（2020-2031）&amp;（百万美元）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全球市场超均匀球形金纳米粒子市场规模：2020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全球市场超均匀球形金纳米粒子销量及增长率（2020-2031）&amp;（升）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21： 全球市场超均匀球形金纳米粒子价格趋势（2020-2031）&amp;（美元/升）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22： 全球主要地区超均匀球形金纳米粒子销售收入（2020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全球主要地区超均匀球形金纳米粒子销售收入市场份额（2020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北美市场超均匀球形金纳米粒子销量及增长率（2020-2031）&amp;（升）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25： 北美市场超均匀球形金纳米粒子收入及增长率（2020-2031）&amp;（百万美元）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欧洲市场超均匀球形金纳米粒子销量及增长率（2020-2031）&amp;（升）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27： 欧洲市场超均匀球形金纳米粒子收入及增长率（2020-2031）&amp;（百万美元）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中国市场超均匀球形金纳米粒子销量及增长率（2020-2031）&amp;（升）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中国市场超均匀球形金纳米粒子收入及增长率（2020-2031）&amp;（百万美元）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日本市场超均匀球形金纳米粒子销量及增长率（2020-2031）&amp;（升）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日本市场超均匀球形金纳米粒子收入及增长率（2020-2031）&amp;（百万美元）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东南亚市场超均匀球形金纳米粒子销量及增长率（2020-2031）&amp;（升）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东南亚市场超均匀球形金纳米粒子收入及增长率（2020-2031）&amp;（百万美元）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印度市场超均匀球形金纳米粒子销量及增长率（2020-2031）&amp;（升）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印度市场超均匀球形金纳米粒子收入及增长率（2020-2031）&amp;（百万美元）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2024年全球市场主要厂商超均匀球形金纳米粒子销量市场份额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2024年全球市场主要厂商超均匀球形金纳米粒子收入市场份额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2024年中国市场主要厂商超均匀球形金纳米粒子销量市场份额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2024年中国市场主要厂商超均匀球形金纳米粒子收入市场份额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2024年全球前五大生产商超均匀球形金纳米粒子市场份额</w:t>
      </w:r>
      <w:r>
        <w:rPr>
          <w:rFonts w:hint="eastAsia"/>
        </w:rPr>
        <w:br/>
      </w:r>
      <w:r>
        <w:rPr>
          <w:rFonts w:hint="eastAsia"/>
        </w:rPr>
        <w:t>　　图 41： 2024年全球超均匀球形金纳米粒子第一梯队、第二梯队和第三梯队厂商及市场份额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全球不同产品类型超均匀球形金纳米粒子价格走势（2020-2031）&amp;（美元/升）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全球不同应用超均匀球形金纳米粒子价格走势（2020-2031）&amp;（美元/升）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超均匀球形金纳米粒子产业链</w:t>
      </w:r>
      <w:r>
        <w:rPr>
          <w:rFonts w:hint="eastAsia"/>
        </w:rPr>
        <w:br/>
      </w:r>
      <w:r>
        <w:rPr>
          <w:rFonts w:hint="eastAsia"/>
        </w:rPr>
        <w:t>　　图 45： 超均匀球形金纳米粒子中国企业SWOT分析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98bdb8c9d40b2" w:history="1">
        <w:r>
          <w:rPr>
            <w:rStyle w:val="Hyperlink"/>
          </w:rPr>
          <w:t>全球与中国超均匀球形金纳米粒子市场研究及发展前景预测报告（2025-2031年）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98bdb8c9d40b2" w:history="1">
        <w:r>
          <w:rPr>
            <w:rStyle w:val="Hyperlink"/>
          </w:rPr>
          <w:t>https://www.20087.com/7/26/ChaoJunYunQiuXingJinNaMiLiZiHangYeQianJing.html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47563ddee4071" w:history="1">
      <w:r>
        <w:rPr>
          <w:rStyle w:val="Hyperlink"/>
        </w:rPr>
        <w:t>全球与中国超均匀球形金纳米粒子市场研究及发展前景预测报告（2025-2031年）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aoJunYunQiuXingJinNaMiLiZiHangYeQianJing.html" TargetMode="External" Id="R45c98bdb8c9d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aoJunYunQiuXingJinNaMiLiZiHangYeQianJing.html" TargetMode="External" Id="R77347563ddee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2025-04-14T01:36:11Z</dcterms:created>
  <dcterms:modified xsi:type="dcterms:W3CDTF">2025-04-14T02:36:11Z</dcterms:modified>
  <dc:subject>全球与中国超均匀球形金纳米粒子市场研究及发展前景预测报告（2025-2031年）</dc:subject>
  <dc:title>全球与中国超均匀球形金纳米粒子市场研究及发展前景预测报告（2025-2031年）</dc:title>
  <cp:keywords>全球与中国超均匀球形金纳米粒子市场研究及发展前景预测报告（2025-2031年）</cp:keywords>
  <dc:description>全球与中国超均匀球形金纳米粒子市场研究及发展前景预测报告（2025-2031年）</dc:description>
</cp:coreProperties>
</file>