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493c2e300d4293" w:history="1">
              <w:r>
                <w:rPr>
                  <w:rStyle w:val="Hyperlink"/>
                </w:rPr>
                <w:t>2025-2031年全球与中国可调叉行业发展研究及前景趋势预测报告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493c2e300d4293" w:history="1">
              <w:r>
                <w:rPr>
                  <w:rStyle w:val="Hyperlink"/>
                </w:rPr>
                <w:t>2025-2031年全球与中国可调叉行业发展研究及前景趋势预测报告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493c2e300d4293" w:history="1">
                <w:r>
                  <w:rPr>
                    <w:rStyle w:val="Hyperlink"/>
                  </w:rPr>
                  <w:t>https://www.20087.com/8/06/KeDiaoChaFaZhanQuShiFenXi.html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调叉是一种在仓储物流和物料搬运中广泛应用的设备配件，允许叉车操作员根据负载大小和形状调整叉齿宽度，提高作业灵活性和安全性。随着物流行业的快速发展和自动化程度的提高，可调叉的设计和制造也在不断创新。现代可调叉不仅结构更加坚固耐用，还融入了智能控制系统，能够自动感应负载变化并调整叉齿位置，大大提升了工作效率和操作便捷性。</w:t>
      </w:r>
      <w:r>
        <w:rPr>
          <w:rFonts w:hint="eastAsia"/>
        </w:rPr>
        <w:br/>
      </w:r>
      <w:r>
        <w:rPr>
          <w:rFonts w:hint="eastAsia"/>
        </w:rPr>
        <w:t>　　未来，可调叉的发展将更加注重智能化和多功能性。通过集成传感器和物联网技术，可调叉将能实时监测工作状态，预测维护需求，减少停机时间。同时，设计上的优化将使可调叉能够适应更加多样化的作业场景，如在狭小空间内操作或处理超重、超长货物。此外，绿色物流的兴起也将推动可调叉向轻量化、低能耗方向发展，以降低整体运营成本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493c2e300d4293" w:history="1">
        <w:r>
          <w:rPr>
            <w:rStyle w:val="Hyperlink"/>
          </w:rPr>
          <w:t>2025-2031年全球与中国可调叉行业发展研究及前景趋势预测报告</w:t>
        </w:r>
      </w:hyperlink>
      <w:r>
        <w:rPr>
          <w:rFonts w:hint="eastAsia"/>
        </w:rPr>
        <w:t>》基于国家统计局及相关行业协会的详实数据，结合国内外可调叉行业研究资料及深入市场调研，系统分析了可调叉行业的市场规模、市场需求及产业链现状。报告重点探讨了可调叉行业整体运行情况及细分领域特点，科学预测了可调叉市场前景与发展趋势，揭示了可调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b493c2e300d4293" w:history="1">
        <w:r>
          <w:rPr>
            <w:rStyle w:val="Hyperlink"/>
          </w:rPr>
          <w:t>2025-2031年全球与中国可调叉行业发展研究及前景趋势预测报告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可调叉市场概述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按照不同产品类型，可调叉主要可以分为如下几个类别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全球不同产品类型可调叉销售额增长趋势2020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钢</w:t>
      </w:r>
      <w:r>
        <w:rPr>
          <w:rFonts w:hint="eastAsia"/>
        </w:rPr>
        <w:br/>
      </w:r>
      <w:r>
        <w:rPr>
          <w:rFonts w:hint="eastAsia"/>
        </w:rPr>
        <w:t>　　　　1.2.3 铝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从不同应用，可调叉主要包括如下几个方面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全球不同应用可调叉销售额增长趋势2020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采矿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机械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可调叉行业背景、发展历史、现状及趋势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可调叉行业目前现状分析</w:t>
      </w:r>
      <w:r>
        <w:rPr>
          <w:rFonts w:hint="eastAsia"/>
        </w:rPr>
        <w:br/>
      </w:r>
      <w:r>
        <w:rPr>
          <w:rFonts w:hint="eastAsia"/>
        </w:rPr>
        <w:t>　　　　1.4.2 可调叉发展趋势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全球可调叉总体规模分析</w:t>
      </w:r>
      <w:r>
        <w:rPr>
          <w:rFonts w:hint="eastAsia"/>
        </w:rPr>
        <w:br/>
      </w:r>
      <w:r>
        <w:rPr>
          <w:rFonts w:hint="eastAsia"/>
        </w:rPr>
        <w:t>　　2.1 全球可调叉供需现状及预测（2020-2031）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全球可调叉产能、产量、产能利用率及发展趋势（2020-2031）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全球可调叉产量、需求量及发展趋势（2020-2031）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全球主要地区可调叉产量及发展趋势（2020-2031）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全球主要地区可调叉产量（2020-2025）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全球主要地区可调叉产量（2025-2031）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全球主要地区可调叉产量市场份额（2020-2031）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中国可调叉供需现状及预测（2020-2031）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中国可调叉产能、产量、产能利用率及发展趋势（2020-2031）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中国可调叉产量、市场需求量及发展趋势（2020-2031）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全球可调叉销量及销售额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全球市场可调叉销售额（2020-2031）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全球市场可调叉销量（2020-2031）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全球市场可调叉价格趋势（2020-2031）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全球市场主要厂商可调叉产能市场份额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全球市场主要厂商可调叉销量（2020-2025）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全球市场主要厂商可调叉销量（2020-2025）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全球市场主要厂商可调叉销售收入（2020-2025）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全球市场主要厂商可调叉销售价格（2020-2025）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2025年全球主要生产商可调叉收入排名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中国市场主要厂商可调叉销量（2020-2025）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中国市场主要厂商可调叉销量（2020-2025）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中国市场主要厂商可调叉销售收入（2020-2025）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2025年中国主要生产商可调叉收入排名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中国市场主要厂商可调叉销售价格（2020-2025）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全球主要厂商可调叉总部及产地分布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全球主要厂商成立时间及可调叉商业化日期</w:t>
      </w:r>
      <w:r>
        <w:rPr>
          <w:rFonts w:hint="eastAsia"/>
        </w:rPr>
        <w:br/>
      </w:r>
      <w:r>
        <w:rPr>
          <w:rFonts w:hint="eastAsia"/>
        </w:rPr>
        <w:t>　　3.6 全球主要厂商可调叉产品类型及应用</w:t>
      </w:r>
      <w:r>
        <w:rPr>
          <w:rFonts w:hint="eastAsia"/>
        </w:rPr>
        <w:br/>
      </w:r>
      <w:r>
        <w:rPr>
          <w:rFonts w:hint="eastAsia"/>
        </w:rPr>
        <w:t>　　3.7 可调叉行业集中度、竞争程度分析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可调叉行业集中度分析：2025年全球Top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全球可调叉第一梯队、第二梯队和第三梯队生产商（品牌）及市场份额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全球可调叉主要地区分析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全球主要地区可调叉市场规模分析：2020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全球主要地区可调叉销售收入及市场份额（2020-2025年）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全球主要地区可调叉销售收入预测（2025-2031年）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全球主要地区可调叉销量分析：2020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全球主要地区可调叉销量及市场份额（2020-2025年）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全球主要地区可调叉销量及市场份额预测（2025-2031）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北美市场可调叉销量、收入及增长率（2020-2031）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欧洲市场可调叉销量、收入及增长率（2020-2031）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中国市场可调叉销量、收入及增长率（2020-2031）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日本市场可调叉销量、收入及增长率（2020-2031）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全球可调叉主要生产商分析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重点企业（1）基本信息、可调叉生产基地、销售区域、竞争对手及市场地位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可调叉产品规格、参数及市场应用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可调叉销量、收入、价格及毛利率（2020-2025）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重点企业（2）基本信息、可调叉生产基地、销售区域、竞争对手及市场地位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可调叉产品规格、参数及市场应用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可调叉销量、收入、价格及毛利率（2020-2025）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重点企业（3）基本信息、可调叉生产基地、销售区域、竞争对手及市场地位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可调叉产品规格、参数及市场应用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可调叉销量、收入、价格及毛利率（2020-2025）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重点企业（4）基本信息、可调叉生产基地、销售区域、竞争对手及市场地位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可调叉产品规格、参数及市场应用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可调叉销量、收入、价格及毛利率（2020-2025）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重点企业（5）基本信息、可调叉生产基地、销售区域、竞争对手及市场地位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可调叉产品规格、参数及市场应用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可调叉销量、收入、价格及毛利率（2020-2025）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重点企业（6）基本信息、可调叉生产基地、销售区域、竞争对手及市场地位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可调叉产品规格、参数及市场应用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可调叉销量、收入、价格及毛利率（2020-2025）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重点企业（7）基本信息、可调叉生产基地、销售区域、竞争对手及市场地位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可调叉产品规格、参数及市场应用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可调叉销量、收入、价格及毛利率（2020-2025）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重点企业（8）基本信息、可调叉生产基地、销售区域、竞争对手及市场地位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可调叉产品规格、参数及市场应用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可调叉销量、收入、价格及毛利率（2020-2025）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重点企业（9）基本信息、可调叉生产基地、销售区域、竞争对手及市场地位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可调叉产品规格、参数及市场应用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可调叉销量、收入、价格及毛利率（2020-2025）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重点企业（10）基本信息、可调叉生产基地、销售区域、竞争对手及市场地位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可调叉产品规格、参数及市场应用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可调叉销量、收入、价格及毛利率（2020-2025）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重点企业（11）基本信息、可调叉生产基地、销售区域、竞争对手及市场地位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可调叉产品规格、参数及市场应用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可调叉销量、收入、价格及毛利率（2020-2025）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重点企业（12）基本信息、可调叉生产基地、销售区域、竞争对手及市场地位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可调叉产品规格、参数及市场应用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可调叉销量、收入、价格及毛利率（2020-2025）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重点企业（13）基本信息、可调叉生产基地、销售区域、竞争对手及市场地位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可调叉产品规格、参数及市场应用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可调叉销量、收入、价格及毛利率（2020-2025）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重点企业（14）基本信息、可调叉生产基地、销售区域、竞争对手及市场地位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可调叉产品规格、参数及市场应用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可调叉销量、收入、价格及毛利率（2020-2025）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重点企业（15）基本信息、可调叉生产基地、销售区域、竞争对手及市场地位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可调叉产品规格、参数及市场应用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可调叉销量、收入、价格及毛利率（2020-2025）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重点企业（16）基本信息、可调叉生产基地、销售区域、竞争对手及市场地位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可调叉产品规格、参数及市场应用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可调叉销量、收入、价格及毛利率（2020-2025）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重点企业（17）基本信息、可调叉生产基地、销售区域、竞争对手及市场地位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可调叉产品规格、参数及市场应用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可调叉销量、收入、价格及毛利率（2020-2025）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重点企业（18）基本信息、可调叉生产基地、销售区域、竞争对手及市场地位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可调叉产品规格、参数及市场应用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可调叉销量、收入、价格及毛利率（2020-2025）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不同产品类型可调叉分析</w:t>
      </w:r>
      <w:r>
        <w:rPr>
          <w:rFonts w:hint="eastAsia"/>
        </w:rPr>
        <w:br/>
      </w:r>
      <w:r>
        <w:rPr>
          <w:rFonts w:hint="eastAsia"/>
        </w:rPr>
        <w:t>　　6.1 全球不同产品类型可调叉销量（2020-2031）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全球不同产品类型可调叉销量及市场份额（2020-2025）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全球不同产品类型可调叉销量预测（2025-2031）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全球不同产品类型可调叉收入（2020-2031）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全球不同产品类型可调叉收入及市场份额（2020-2025）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全球不同产品类型可调叉收入预测（2025-2031）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全球不同产品类型可调叉价格走势（2020-2031）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不同应用可调叉分析</w:t>
      </w:r>
      <w:r>
        <w:rPr>
          <w:rFonts w:hint="eastAsia"/>
        </w:rPr>
        <w:br/>
      </w:r>
      <w:r>
        <w:rPr>
          <w:rFonts w:hint="eastAsia"/>
        </w:rPr>
        <w:t>　　7.1 全球不同应用可调叉销量（2020-2031）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全球不同应用可调叉销量及市场份额（2020-2025）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全球不同应用可调叉销量预测（2025-2031）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全球不同应用可调叉收入（2020-2031）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全球不同应用可调叉收入及市场份额（2020-2025）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全球不同应用可调叉收入预测（2025-2031）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全球不同应用可调叉价格走势（2020-2031）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可调叉产业链分析</w:t>
      </w:r>
      <w:r>
        <w:rPr>
          <w:rFonts w:hint="eastAsia"/>
        </w:rPr>
        <w:br/>
      </w:r>
      <w:r>
        <w:rPr>
          <w:rFonts w:hint="eastAsia"/>
        </w:rPr>
        <w:t>　　8.2 可调叉产业上游供应分析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可调叉下游典型客户</w:t>
      </w:r>
      <w:r>
        <w:rPr>
          <w:rFonts w:hint="eastAsia"/>
        </w:rPr>
        <w:br/>
      </w:r>
      <w:r>
        <w:rPr>
          <w:rFonts w:hint="eastAsia"/>
        </w:rPr>
        <w:t>　　8.4 可调叉销售渠道分析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可调叉行业发展机遇及主要驱动因素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可调叉行业发展面临的风险</w:t>
      </w:r>
      <w:r>
        <w:rPr>
          <w:rFonts w:hint="eastAsia"/>
        </w:rPr>
        <w:br/>
      </w:r>
      <w:r>
        <w:rPr>
          <w:rFonts w:hint="eastAsia"/>
        </w:rPr>
        <w:t>　　9.3 可调叉行业政策分析</w:t>
      </w:r>
      <w:r>
        <w:rPr>
          <w:rFonts w:hint="eastAsia"/>
        </w:rPr>
        <w:br/>
      </w:r>
      <w:r>
        <w:rPr>
          <w:rFonts w:hint="eastAsia"/>
        </w:rPr>
        <w:t>　　9.4 可调叉中国企业SWOT分析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全球不同产品类型可调叉销售额增长（CAGR）趋势2020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可调叉行业目前发展现状</w:t>
      </w:r>
      <w:r>
        <w:rPr>
          <w:rFonts w:hint="eastAsia"/>
        </w:rPr>
        <w:br/>
      </w:r>
      <w:r>
        <w:rPr>
          <w:rFonts w:hint="eastAsia"/>
        </w:rPr>
        <w:t>　　表4 可调叉发展趋势</w:t>
      </w:r>
      <w:r>
        <w:rPr>
          <w:rFonts w:hint="eastAsia"/>
        </w:rPr>
        <w:br/>
      </w:r>
      <w:r>
        <w:rPr>
          <w:rFonts w:hint="eastAsia"/>
        </w:rPr>
        <w:t>　　表5 全球主要地区可调叉产量增速（CAGR）：2020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全球主要地区可调叉产量（2020-2025）&amp;（台）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全球主要地区可调叉产量（2025-2031）&amp;（台）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全球主要地区可调叉产量市场份额（2020-2025）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全球主要地区可调叉产量市场份额（2025-2031）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全球市场主要厂商可调叉产能（2020-2025）&amp;（台）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全球市场主要厂商可调叉销量（2020-2025）&amp;（台）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全球市场主要厂商可调叉销量市场份额（2020-2025）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全球市场主要厂商可调叉销售收入（2020-2025）&amp;（百万美元）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全球市场主要厂商可调叉销售收入市场份额（2020-2025）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全球市场主要厂商可调叉销售价格（2020-2025）&amp;（美元/台）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2025年全球主要生产商可调叉收入排名（百万美元）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中国市场主要厂商可调叉销量（2020-2025）&amp;（台）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中国市场主要厂商可调叉销量市场份额（2020-2025）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中国市场主要厂商可调叉销售收入（2020-2025）&amp;（百万美元）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中国市场主要厂商可调叉销售收入市场份额（2020-2025）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2025年中国主要生产商可调叉收入排名（百万美元）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中国市场主要厂商可调叉销售价格（2020-2025）&amp;（美元/台）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全球主要厂商可调叉总部及产地分布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全球主要厂商成立时间及可调叉商业化日期</w:t>
      </w:r>
      <w:r>
        <w:rPr>
          <w:rFonts w:hint="eastAsia"/>
        </w:rPr>
        <w:br/>
      </w:r>
      <w:r>
        <w:rPr>
          <w:rFonts w:hint="eastAsia"/>
        </w:rPr>
        <w:t>　　表25 全球主要厂商可调叉产品类型及应用</w:t>
      </w:r>
      <w:r>
        <w:rPr>
          <w:rFonts w:hint="eastAsia"/>
        </w:rPr>
        <w:br/>
      </w:r>
      <w:r>
        <w:rPr>
          <w:rFonts w:hint="eastAsia"/>
        </w:rPr>
        <w:t>　　表26 2025年全球可调叉主要厂商市场地位（第一梯队、第二梯队和第三梯队）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全球可调叉市场投资、并购等现状分析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全球主要地区可调叉销售收入增速：（2020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全球主要地区可调叉销售收入（2020-2025）&amp;（百万美元）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全球主要地区可调叉销售收入市场份额（2020-2025）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全球主要地区可调叉收入（2025-2031）&amp;（百万美元）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全球主要地区可调叉收入市场份额（2025-2031）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全球主要地区可调叉销量（台）：2020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全球主要地区可调叉销量（2020-2025）&amp;（台）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全球主要地区可调叉销量市场份额（2020-2025）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全球主要地区可调叉销量（2025-2031）&amp;（台）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全球主要地区可调叉销量份额（2025-2031）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可调叉生产基地、销售区域、竞争对手及市场地位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可调叉产品规格、参数及市场应用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可调叉销量（台）、收入（百万美元）、价格（美元/台）及毛利率（2020-2025）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可调叉生产基地、销售区域、竞争对手及市场地位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可调叉产品规格、参数及市场应用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可调叉销量（台）、收入（百万美元）、价格（美元/台）及毛利率（2020-2025）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可调叉生产基地、销售区域、竞争对手及市场地位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可调叉产品规格、参数及市场应用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可调叉销量（台）、收入（百万美元）、价格（美元/台）及毛利率（2020-2025）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可调叉生产基地、销售区域、竞争对手及市场地位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可调叉产品规格、参数及市场应用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可调叉销量（台）、收入（百万美元）、价格（美元/台）及毛利率（2020-2025）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可调叉生产基地、销售区域、竞争对手及市场地位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可调叉产品规格、参数及市场应用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可调叉销量（台）、收入（百万美元）、价格（美元/台）及毛利率（2020-2025）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可调叉生产基地、销售区域、竞争对手及市场地位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可调叉产品规格、参数及市场应用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可调叉销量（台）、收入（百万美元）、价格（美元/台）及毛利率（2020-2025）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可调叉生产基地、销售区域、竞争对手及市场地位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可调叉产品规格、参数及市场应用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可调叉销量（台）、收入（百万美元）、价格（美元/台）及毛利率（2020-2025）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可调叉生产基地、销售区域、竞争对手及市场地位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可调叉产品规格、参数及市场应用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可调叉销量（台）、收入（百万美元）、价格（美元/台）及毛利率（2020-2025）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可调叉生产基地、销售区域、竞争对手及市场地位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可调叉产品规格、参数及市场应用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可调叉销量（台）、收入（百万美元）、价格（美元/台）及毛利率（2020-2025）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可调叉生产基地、销售区域、竞争对手及市场地位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可调叉产品规格、参数及市场应用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可调叉销量（台）、收入（百万美元）、价格（美元/台）及毛利率（2020-2025）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可调叉生产基地、销售区域、竞争对手及市场地位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可调叉产品规格、参数及市场应用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可调叉销量（台）、收入（百万美元）、价格（美元/台）及毛利率（2020-2025）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可调叉生产基地、销售区域、竞争对手及市场地位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可调叉产品规格、参数及市场应用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可调叉销量（台）、收入（百万美元）、价格（美元/台）及毛利率（2020-2025）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可调叉生产基地、销售区域、竞争对手及市场地位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可调叉产品规格、参数及市场应用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可调叉销量（台）、收入（百万美元）、价格（美元/台）及毛利率（2020-2025）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可调叉生产基地、销售区域、竞争对手及市场地位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可调叉产品规格、参数及市场应用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可调叉销量（台）、收入（百万美元）、价格（美元/台）及毛利率（2020-2025）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可调叉生产基地、销售区域、竞争对手及市场地位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可调叉产品规格、参数及市场应用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可调叉销量（台）、收入（百万美元）、价格（美元/台）及毛利率（2020-2025）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可调叉生产基地、销售区域、竞争对手及市场地位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可调叉产品规格、参数及市场应用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可调叉销量（台）、收入（百万美元）、价格（美元/台）及毛利率（2020-2025）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可调叉生产基地、销售区域、竞争对手及市场地位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可调叉产品规格、参数及市场应用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可调叉销量（台）、收入（百万美元）、价格（美元/台）及毛利率（2020-2025）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可调叉生产基地、销售区域、竞争对手及市场地位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可调叉产品规格、参数及市场应用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可调叉销量（台）、收入（百万美元）、价格（美元/台）及毛利率（2020-2025）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全球不同产品类型可调叉销量（2020-2025）&amp;（台）</w:t>
      </w:r>
      <w:r>
        <w:rPr>
          <w:rFonts w:hint="eastAsia"/>
        </w:rPr>
        <w:br/>
      </w:r>
      <w:r>
        <w:rPr>
          <w:rFonts w:hint="eastAsia"/>
        </w:rPr>
        <w:t>　　表129 全球不同产品类型可调叉销量市场份额（2020-2025）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全球不同产品类型可调叉销量预测（2025-2031）&amp;（台）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表131 全球不同产品类型可调叉销量市场份额预测（2025-2031）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表132 全球不同产品类型可调叉收入（2020-2025）&amp;（百万美元）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表133 全球不同产品类型可调叉收入市场份额（2020-2025）</w:t>
      </w:r>
      <w:r>
        <w:rPr>
          <w:rFonts w:hint="eastAsia"/>
        </w:rPr>
        <w:br/>
      </w:r>
      <w:r>
        <w:rPr>
          <w:rFonts w:hint="eastAsia"/>
        </w:rPr>
        <w:t>　　表134 全球不同产品类型可调叉收入预测（2025-2031）&amp;（百万美元）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表135 全球不同类型可调叉收入市场份额预测（2025-2031）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表136 全球不同应用可调叉销量（2020-2025年）&amp;（台）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表137 全球不同应用可调叉销量市场份额（2020-2025）</w:t>
      </w:r>
      <w:r>
        <w:rPr>
          <w:rFonts w:hint="eastAsia"/>
        </w:rPr>
        <w:br/>
      </w:r>
      <w:r>
        <w:rPr>
          <w:rFonts w:hint="eastAsia"/>
        </w:rPr>
        <w:t>　　表138 全球不同应用可调叉销量预测（2025-2031）&amp;（台）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表139 全球不同应用可调叉销量市场份额预测（2025-2031）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表140 全球不同应用可调叉收入（2020-2025年）&amp;（百万美元）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表141 全球不同应用可调叉收入市场份额（2020-2025）</w:t>
      </w:r>
      <w:r>
        <w:rPr>
          <w:rFonts w:hint="eastAsia"/>
        </w:rPr>
        <w:br/>
      </w:r>
      <w:r>
        <w:rPr>
          <w:rFonts w:hint="eastAsia"/>
        </w:rPr>
        <w:t>　　表142 全球不同应用可调叉收入预测（2025-2031）&amp;（百万美元）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表143 全球不同应用可调叉收入市场份额预测（2025-2031）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表144 可调叉上游原料供应商及联系方式列表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表145 可调叉典型客户列表</w:t>
      </w:r>
      <w:r>
        <w:rPr>
          <w:rFonts w:hint="eastAsia"/>
        </w:rPr>
        <w:br/>
      </w:r>
      <w:r>
        <w:rPr>
          <w:rFonts w:hint="eastAsia"/>
        </w:rPr>
        <w:t>　　表146 可调叉主要销售模式及销售渠道</w:t>
      </w:r>
      <w:r>
        <w:rPr>
          <w:rFonts w:hint="eastAsia"/>
        </w:rPr>
        <w:br/>
      </w:r>
      <w:r>
        <w:rPr>
          <w:rFonts w:hint="eastAsia"/>
        </w:rPr>
        <w:t>　　表147 可调叉行业发展机遇及主要驱动因素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表148 可调叉行业发展面临的风险</w:t>
      </w:r>
      <w:r>
        <w:rPr>
          <w:rFonts w:hint="eastAsia"/>
        </w:rPr>
        <w:br/>
      </w:r>
      <w:r>
        <w:rPr>
          <w:rFonts w:hint="eastAsia"/>
        </w:rPr>
        <w:t>　　表149 可调叉行业政策分析</w:t>
      </w:r>
      <w:r>
        <w:rPr>
          <w:rFonts w:hint="eastAsia"/>
        </w:rPr>
        <w:br/>
      </w:r>
      <w:r>
        <w:rPr>
          <w:rFonts w:hint="eastAsia"/>
        </w:rPr>
        <w:t>　　表150 研究范围</w:t>
      </w:r>
      <w:r>
        <w:rPr>
          <w:rFonts w:hint="eastAsia"/>
        </w:rPr>
        <w:br/>
      </w:r>
      <w:r>
        <w:rPr>
          <w:rFonts w:hint="eastAsia"/>
        </w:rPr>
        <w:t>　　表151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可调叉产品图片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全球不同产品类型可调叉销售额2020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全球不同产品类型可调叉市场份额2024 VS 2025</w:t>
      </w:r>
      <w:r>
        <w:rPr>
          <w:rFonts w:hint="eastAsia"/>
        </w:rPr>
        <w:br/>
      </w:r>
      <w:r>
        <w:rPr>
          <w:rFonts w:hint="eastAsia"/>
        </w:rPr>
        <w:t>　　图4 钢产品图片</w:t>
      </w:r>
      <w:r>
        <w:rPr>
          <w:rFonts w:hint="eastAsia"/>
        </w:rPr>
        <w:br/>
      </w:r>
      <w:r>
        <w:rPr>
          <w:rFonts w:hint="eastAsia"/>
        </w:rPr>
        <w:t>　　图5 铝产品图片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全球不同应用可调叉销售额2020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全球不同应用可调叉市场份额2024 VS 2025</w:t>
      </w:r>
      <w:r>
        <w:rPr>
          <w:rFonts w:hint="eastAsia"/>
        </w:rPr>
        <w:br/>
      </w:r>
      <w:r>
        <w:rPr>
          <w:rFonts w:hint="eastAsia"/>
        </w:rPr>
        <w:t>　　图9 采矿</w:t>
      </w:r>
      <w:r>
        <w:rPr>
          <w:rFonts w:hint="eastAsia"/>
        </w:rPr>
        <w:br/>
      </w:r>
      <w:r>
        <w:rPr>
          <w:rFonts w:hint="eastAsia"/>
        </w:rPr>
        <w:t>　　图10 农业</w:t>
      </w:r>
      <w:r>
        <w:rPr>
          <w:rFonts w:hint="eastAsia"/>
        </w:rPr>
        <w:br/>
      </w:r>
      <w:r>
        <w:rPr>
          <w:rFonts w:hint="eastAsia"/>
        </w:rPr>
        <w:t>　　图11 建筑</w:t>
      </w:r>
      <w:r>
        <w:rPr>
          <w:rFonts w:hint="eastAsia"/>
        </w:rPr>
        <w:br/>
      </w:r>
      <w:r>
        <w:rPr>
          <w:rFonts w:hint="eastAsia"/>
        </w:rPr>
        <w:t>　　图12 机械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全球可调叉产能、产量、产能利用率及发展趋势（2020-2031）&amp;（台）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全球可调叉产量、需求量及发展趋势（2020-2031）&amp;（台）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全球主要地区可调叉产量市场份额（2020-2031）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中国可调叉产能、产量、产能利用率及发展趋势（2020-2031）&amp;（台）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中国可调叉产量、市场需求量及发展趋势（2020-2031）&amp;（台）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全球可调叉市场销售额及增长率：（2020-2031）&amp;（百万美元）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全球市场可调叉市场规模：2020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全球市场可调叉销量及增长率（2020-2031）&amp;（台）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全球市场可调叉价格趋势（2020-2031）&amp;（台）&amp;（美元/台）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图23 2025年全球市场主要厂商可调叉销量市场份额</w:t>
      </w:r>
      <w:r>
        <w:rPr>
          <w:rFonts w:hint="eastAsia"/>
        </w:rPr>
        <w:br/>
      </w:r>
      <w:r>
        <w:rPr>
          <w:rFonts w:hint="eastAsia"/>
        </w:rPr>
        <w:t>　　图24 2025年全球市场主要厂商可调叉收入市场份额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2025年中国市场主要厂商可调叉销量市场份额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2025年中国市场主要厂商可调叉收入市场份额</w:t>
      </w:r>
      <w:r>
        <w:rPr>
          <w:rFonts w:hint="eastAsia"/>
        </w:rPr>
        <w:br/>
      </w:r>
      <w:r>
        <w:rPr>
          <w:rFonts w:hint="eastAsia"/>
        </w:rPr>
        <w:t>　　图27 2025年全球前五大生产商可调叉市场份额</w:t>
      </w:r>
      <w:r>
        <w:rPr>
          <w:rFonts w:hint="eastAsia"/>
        </w:rPr>
        <w:br/>
      </w:r>
      <w:r>
        <w:rPr>
          <w:rFonts w:hint="eastAsia"/>
        </w:rPr>
        <w:t>　　图28 2025年全球可调叉第一梯队、第二梯队和第三梯队生产商（品牌）及市场份额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全球主要地区可调叉销售收入（2020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全球主要地区可调叉销售收入市场份额（2024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北美市场可调叉销量及增长率（2020-2031）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图32 北美市场可调叉收入及增长率（2020-2031）&amp;（百万美元）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欧洲市场可调叉销量及增长率（2020-2031）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图34 欧洲市场可调叉收入及增长率（2020-2031）&amp;（百万美元）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中国市场可调叉销量及增长率（2020-2031）&amp;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图36 中国市场可调叉收入及增长率（2020-2031）&amp;（百万美元）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日本市场可调叉销量及增长率（2020-2031）&amp;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图38 日本市场可调叉收入及增长率（2020-2031）&amp;（百万美元）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全球不同产品类型可调叉价格走势（2020-2031）&amp;（美元/台）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图40 全球不同应用可调叉价格走势（2020-2031）&amp;（美元/台）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图41 可调叉产业链</w:t>
      </w:r>
      <w:r>
        <w:rPr>
          <w:rFonts w:hint="eastAsia"/>
        </w:rPr>
        <w:br/>
      </w:r>
      <w:r>
        <w:rPr>
          <w:rFonts w:hint="eastAsia"/>
        </w:rPr>
        <w:t>　　图42 可调叉中国企业SWOT分析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493c2e300d4293" w:history="1">
        <w:r>
          <w:rPr>
            <w:rStyle w:val="Hyperlink"/>
          </w:rPr>
          <w:t>2025-2031年全球与中国可调叉行业发展研究及前景趋势预测报告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493c2e300d4293" w:history="1">
        <w:r>
          <w:rPr>
            <w:rStyle w:val="Hyperlink"/>
          </w:rPr>
          <w:t>https://www.20087.com/8/06/KeDiaoChaFaZhanQuShiFenXi.html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热点：可调夹具、可调叉车托盘、滑叉怎么做、音叉怎么调音、双管平叉、电子鱼叉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47732732064c50" w:history="1">
      <w:r>
        <w:rPr>
          <w:rStyle w:val="Hyperlink"/>
        </w:rPr>
        <w:t>2025-2031年全球与中国可调叉行业发展研究及前景趋势预测报告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KeDiaoChaFaZhanQuShiFenXi.html" TargetMode="External" Id="R8b493c2e300d42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KeDiaoChaFaZhanQuShiFenXi.html" TargetMode="External" Id="R4247732732064c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2025-05-19T05:19:00Z</dcterms:created>
  <dcterms:modified xsi:type="dcterms:W3CDTF">2025-05-19T06:19:00Z</dcterms:modified>
  <dc:subject>2025-2031年全球与中国可调叉行业发展研究及前景趋势预测报告</dc:subject>
  <dc:title>2025-2031年全球与中国可调叉行业发展研究及前景趋势预测报告</dc:title>
  <cp:keywords>2025-2031年全球与中国可调叉行业发展研究及前景趋势预测报告</cp:keywords>
  <dc:description>2025-2031年全球与中国可调叉行业发展研究及前景趋势预测报告</dc:description>
</cp:coreProperties>
</file>