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eae10f68c4740" w:history="1">
              <w:r>
                <w:rPr>
                  <w:rStyle w:val="Hyperlink"/>
                </w:rPr>
                <w:t>2024-2030年中国实时时钟 IC行业现状与趋势预测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eae10f68c4740" w:history="1">
              <w:r>
                <w:rPr>
                  <w:rStyle w:val="Hyperlink"/>
                </w:rPr>
                <w:t>2024-2030年中国实时时钟 IC行业现状与趋势预测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eae10f68c4740" w:history="1">
                <w:r>
                  <w:rPr>
                    <w:rStyle w:val="Hyperlink"/>
                  </w:rPr>
                  <w:t>https://www.20087.com/9/66/ShiShiShiZhong-ICDeFaZhanQuShi.html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实时时钟（RTC）IC作为电子设备中维持时间精确度的关键组件，其应用范围从个人电脑、移动设备扩展到物联网设备、工业控制系统等。现代RTC IC集成了低功耗设计、高精度振荡器和多种时钟输出格式，部分产品甚至具备自动校时功能，通过网络或GPS信号保持时间同步。随着技术进步，RTC IC的尺寸不断缩小，同时保持了优异的温度稳定性与长期可靠性。</w:t>
      </w:r>
      <w:r>
        <w:rPr>
          <w:rFonts w:hint="eastAsia"/>
        </w:rPr>
        <w:br/>
      </w:r>
      <w:r>
        <w:rPr>
          <w:rFonts w:hint="eastAsia"/>
        </w:rPr>
        <w:t>　　未来实时时钟IC的发展将着重于低功耗、高集成度和智能化。随着物联网和边缘计算的兴起，RTC IC将集成更多的功能，如事件记录、定时唤醒、安全认证等，以支持更复杂的系统需求。在能源敏感的应用中，超低功耗RTC IC将成为首选，能够在纽扣电池供电下运行多年。此外，针对高精度应用，如金融交易、医疗设备等，RTC IC将提供更高精度的时间基准，甚至内置量子时钟技术，以满足极端精度的要求。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eae10f68c4740" w:history="1">
        <w:r>
          <w:rPr>
            <w:rStyle w:val="Hyperlink"/>
          </w:rPr>
          <w:t>2024-2030年中国实时时钟 IC行业现状与趋势预测</w:t>
        </w:r>
      </w:hyperlink>
      <w:r>
        <w:rPr>
          <w:rFonts w:hint="eastAsia"/>
        </w:rPr>
        <w:t>》通过严谨的内容、翔实的分析、权威的数据和直观的图表，全面解析了实时时钟 IC行业的市场规模、需求变化、价格波动以及产业链构成。实时时钟 IC报告深入剖析了当前市场现状，科学预测了未来实时时钟 IC市场前景与发展趋势，特别关注了实时时钟 IC细分市场的机会与挑战。同时，对实时时钟 IC重点企业的竞争地位、品牌影响力和市场集中度进行了全面评估。实时时钟 IC报告是行业内企业、投资公司及政府部门制定战略、规避风险、优化投资决策的重要参考。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实时时钟 IC行业界定</w:t>
      </w:r>
      <w:r>
        <w:rPr>
          <w:rFonts w:hint="eastAsia"/>
        </w:rPr>
        <w:br/>
      </w:r>
      <w:r>
        <w:rPr>
          <w:rFonts w:hint="eastAsia"/>
        </w:rPr>
        <w:t>　　第一节 实时时钟 IC行业定义</w:t>
      </w:r>
      <w:r>
        <w:rPr>
          <w:rFonts w:hint="eastAsia"/>
        </w:rPr>
        <w:br/>
      </w:r>
      <w:r>
        <w:rPr>
          <w:rFonts w:hint="eastAsia"/>
        </w:rPr>
        <w:t>　　第二节 实时时钟 IC行业特点分析</w:t>
      </w:r>
      <w:r>
        <w:rPr>
          <w:rFonts w:hint="eastAsia"/>
        </w:rPr>
        <w:br/>
      </w:r>
      <w:r>
        <w:rPr>
          <w:rFonts w:hint="eastAsia"/>
        </w:rPr>
        <w:t>　　第三节 实时时钟 IC行业发展历程</w:t>
      </w:r>
      <w:r>
        <w:rPr>
          <w:rFonts w:hint="eastAsia"/>
        </w:rPr>
        <w:br/>
      </w:r>
      <w:r>
        <w:rPr>
          <w:rFonts w:hint="eastAsia"/>
        </w:rPr>
        <w:t>　　第四节 实时时钟 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2023-2024年国外实时时钟 IC行业发展态势分析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国外实时时钟 IC行业总体情况</w:t>
      </w:r>
      <w:r>
        <w:rPr>
          <w:rFonts w:hint="eastAsia"/>
        </w:rPr>
        <w:br/>
      </w:r>
      <w:r>
        <w:rPr>
          <w:rFonts w:hint="eastAsia"/>
        </w:rPr>
        <w:t>　　第二节 实时时钟 IC行业重点国家、地区市场分析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国外实时时钟 IC行业发展前景预测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2023-2024年中国实时时钟 IC行业发展环境分析</w:t>
      </w:r>
      <w:r>
        <w:rPr>
          <w:rFonts w:hint="eastAsia"/>
        </w:rPr>
        <w:br/>
      </w:r>
      <w:r>
        <w:rPr>
          <w:rFonts w:hint="eastAsia"/>
        </w:rPr>
        <w:t>　　第一节 实时时钟 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实时时钟 IC行业政策环境分析</w:t>
      </w:r>
      <w:r>
        <w:rPr>
          <w:rFonts w:hint="eastAsia"/>
        </w:rPr>
        <w:br/>
      </w:r>
      <w:r>
        <w:rPr>
          <w:rFonts w:hint="eastAsia"/>
        </w:rPr>
        <w:t>　　　　一、实时时钟 IC行业相关政策</w:t>
      </w:r>
      <w:r>
        <w:rPr>
          <w:rFonts w:hint="eastAsia"/>
        </w:rPr>
        <w:br/>
      </w:r>
      <w:r>
        <w:rPr>
          <w:rFonts w:hint="eastAsia"/>
        </w:rPr>
        <w:t>　　　　二、实时时钟 IC行业相关标准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2023-2024年实时时钟 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当前我国实时时钟 IC技术发展现状</w:t>
      </w:r>
      <w:r>
        <w:rPr>
          <w:rFonts w:hint="eastAsia"/>
        </w:rPr>
        <w:br/>
      </w:r>
      <w:r>
        <w:rPr>
          <w:rFonts w:hint="eastAsia"/>
        </w:rPr>
        <w:t>　　第二节 中外实时时钟 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提高我国实时时钟 IC技术的对策</w:t>
      </w:r>
      <w:r>
        <w:rPr>
          <w:rFonts w:hint="eastAsia"/>
        </w:rPr>
        <w:br/>
      </w:r>
      <w:r>
        <w:rPr>
          <w:rFonts w:hint="eastAsia"/>
        </w:rPr>
        <w:t>　　第四节 我国实时时钟 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中国实时时钟 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中国实时时钟 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中国实时时钟 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一、2019-2024年实时时钟 IC行业市场需求情况</w:t>
      </w:r>
      <w:r>
        <w:rPr>
          <w:rFonts w:hint="eastAsia"/>
        </w:rPr>
        <w:br/>
      </w:r>
      <w:r>
        <w:rPr>
          <w:rFonts w:hint="eastAsia"/>
        </w:rPr>
        <w:t>　　　　二、实时时钟 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三、2024-2030年实时时钟 IC行业市场需求预测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中国实时时钟 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一、2019-2024年实时时钟 IC行业市场供给情况</w:t>
      </w:r>
      <w:r>
        <w:rPr>
          <w:rFonts w:hint="eastAsia"/>
        </w:rPr>
        <w:br/>
      </w:r>
      <w:r>
        <w:rPr>
          <w:rFonts w:hint="eastAsia"/>
        </w:rPr>
        <w:t>　　　　二、实时时钟 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三、2024-2030年实时时钟 IC行业市场供给预测</w:t>
      </w:r>
      <w:r>
        <w:rPr>
          <w:rFonts w:hint="eastAsia"/>
        </w:rPr>
        <w:br/>
      </w:r>
      <w:r>
        <w:rPr>
          <w:rFonts w:hint="eastAsia"/>
        </w:rPr>
        <w:t>　　第四节 实时时钟 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中国实时时钟 IC行业进出口情况分析</w:t>
      </w:r>
      <w:r>
        <w:rPr>
          <w:rFonts w:hint="eastAsia"/>
        </w:rPr>
        <w:br/>
      </w:r>
      <w:r>
        <w:rPr>
          <w:rFonts w:hint="eastAsia"/>
        </w:rPr>
        <w:t>　　第一节 实时时钟 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一、2019-2024年实时时钟 IC行业出口情况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三、2024-2030年实时时钟 IC行业出口情况预测</w:t>
      </w:r>
      <w:r>
        <w:rPr>
          <w:rFonts w:hint="eastAsia"/>
        </w:rPr>
        <w:br/>
      </w:r>
      <w:r>
        <w:rPr>
          <w:rFonts w:hint="eastAsia"/>
        </w:rPr>
        <w:t>　　第二节 实时时钟 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一、2019-2024年实时时钟 IC行业进口情况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三、2024-2030年实时时钟 IC行业进口情况预测</w:t>
      </w:r>
      <w:r>
        <w:rPr>
          <w:rFonts w:hint="eastAsia"/>
        </w:rPr>
        <w:br/>
      </w:r>
      <w:r>
        <w:rPr>
          <w:rFonts w:hint="eastAsia"/>
        </w:rPr>
        <w:t>　　第三节 实时时钟 IC行业进出口面临的挑战及对策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中国实时时钟 IC行业产品价格监测</w:t>
      </w:r>
      <w:r>
        <w:rPr>
          <w:rFonts w:hint="eastAsia"/>
        </w:rPr>
        <w:br/>
      </w:r>
      <w:r>
        <w:rPr>
          <w:rFonts w:hint="eastAsia"/>
        </w:rPr>
        <w:t>　　　　一、实时时钟 IC市场价格特征</w:t>
      </w:r>
      <w:r>
        <w:rPr>
          <w:rFonts w:hint="eastAsia"/>
        </w:rPr>
        <w:br/>
      </w:r>
      <w:r>
        <w:rPr>
          <w:rFonts w:hint="eastAsia"/>
        </w:rPr>
        <w:t>　　　　二、当前实时时钟 IC市场价格评述</w:t>
      </w:r>
      <w:r>
        <w:rPr>
          <w:rFonts w:hint="eastAsia"/>
        </w:rPr>
        <w:br/>
      </w:r>
      <w:r>
        <w:rPr>
          <w:rFonts w:hint="eastAsia"/>
        </w:rPr>
        <w:t>　　　　三、影响实时时钟 IC市场价格因素分析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四、未来实时时钟 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中国实时时钟 IC行业重点区域市场分析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实时时钟 IC行业区域市场分布情况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2023-2024年实时时钟 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实时时钟 IC细分产品（一）市场调研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实时时钟 IC细分产品（二）市场调研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实时时钟 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实时时钟 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实时时钟 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实时时钟 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实时时钟 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实时时钟 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实时时钟 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实时时钟 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实时时钟 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实时时钟 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实时时钟 IC行业风险及对策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2024-2030年实时时钟 IC行业发展环境分析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2024-2030年实时时钟 IC行业投资特性分析</w:t>
      </w:r>
      <w:r>
        <w:rPr>
          <w:rFonts w:hint="eastAsia"/>
        </w:rPr>
        <w:br/>
      </w:r>
      <w:r>
        <w:rPr>
          <w:rFonts w:hint="eastAsia"/>
        </w:rPr>
        <w:t>　　　　一、实时时钟 IC行业进入壁垒</w:t>
      </w:r>
      <w:r>
        <w:rPr>
          <w:rFonts w:hint="eastAsia"/>
        </w:rPr>
        <w:br/>
      </w:r>
      <w:r>
        <w:rPr>
          <w:rFonts w:hint="eastAsia"/>
        </w:rPr>
        <w:t>　　　　二、实时时钟 IC行业盈利模式</w:t>
      </w:r>
      <w:r>
        <w:rPr>
          <w:rFonts w:hint="eastAsia"/>
        </w:rPr>
        <w:br/>
      </w:r>
      <w:r>
        <w:rPr>
          <w:rFonts w:hint="eastAsia"/>
        </w:rPr>
        <w:t>　　　　三、实时时钟 IC行业盈利因素</w:t>
      </w:r>
      <w:r>
        <w:rPr>
          <w:rFonts w:hint="eastAsia"/>
        </w:rPr>
        <w:br/>
      </w:r>
      <w:r>
        <w:rPr>
          <w:rFonts w:hint="eastAsia"/>
        </w:rPr>
        <w:t>　　第三节 实时时钟 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2024-2030年实时时钟 IC行业风险及对策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实时时钟 IC企业竞争策略分析</w:t>
      </w:r>
      <w:r>
        <w:rPr>
          <w:rFonts w:hint="eastAsia"/>
        </w:rPr>
        <w:br/>
      </w:r>
      <w:r>
        <w:rPr>
          <w:rFonts w:hint="eastAsia"/>
        </w:rPr>
        <w:t>　　第一节 实时时钟 IC市场竞争策略分析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一、2024-2030年中国实时时钟 IC市场增长潜力分析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二、2024-2030年中国实时时钟 IC主要潜力品种分析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三、现有实时时钟 IC产品竞争策略分析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四、潜力实时时钟 IC品种竞争策略选择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2024-2030年中国实时时钟 IC企业竞争策略分析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一、2024-2030年我国实时时钟 IC市场竞争趋势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二、2024-2030年实时时钟 IC行业竞争格局展望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三、2024-2030年实时时钟 IC行业竞争策略分析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四、2024-2030年实时时钟 IC企业竞争策略分析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2024-2030年中国实时时钟 IC行业发展趋势分析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一、2024-2030年实时时钟 IC技术发展趋势分析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二、2024-2030年实时时钟 IC产品发展趋势分析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三、2024-2030年实时时钟 IC行业竞争格局展望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2024-2030年中国实时时钟 IC市场趋势分析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一、2024-2030年实时时钟 IC发展趋势预测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二、2024-2030年实时时钟 IC市场前景分析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三、2024-2030年实时时钟 IC产业政策趋向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2024-2030年实时时钟 IC行业投资价值评估分析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实时时钟 IC行业发展建议分析</w:t>
      </w:r>
      <w:r>
        <w:rPr>
          <w:rFonts w:hint="eastAsia"/>
        </w:rPr>
        <w:br/>
      </w:r>
      <w:r>
        <w:rPr>
          <w:rFonts w:hint="eastAsia"/>
        </w:rPr>
        <w:t>　　第一节 实时时钟 IC行业研究结论及建议</w:t>
      </w:r>
      <w:r>
        <w:rPr>
          <w:rFonts w:hint="eastAsia"/>
        </w:rPr>
        <w:br/>
      </w:r>
      <w:r>
        <w:rPr>
          <w:rFonts w:hint="eastAsia"/>
        </w:rPr>
        <w:t>　　第二节 实时时钟 IC细分行业研究结论及建议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[:中:智:林:]实时时钟 IC行业竞争策略总结及建议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实时时钟 IC行业历程</w:t>
      </w:r>
      <w:r>
        <w:rPr>
          <w:rFonts w:hint="eastAsia"/>
        </w:rPr>
        <w:br/>
      </w:r>
      <w:r>
        <w:rPr>
          <w:rFonts w:hint="eastAsia"/>
        </w:rPr>
        <w:t>　　图表 实时时钟 IC行业生命周期</w:t>
      </w:r>
      <w:r>
        <w:rPr>
          <w:rFonts w:hint="eastAsia"/>
        </w:rPr>
        <w:br/>
      </w:r>
      <w:r>
        <w:rPr>
          <w:rFonts w:hint="eastAsia"/>
        </w:rPr>
        <w:t>　　图表 实时时钟 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2019-2024年中国实时时钟 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2019-2024年实时时钟 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2019-2024年中国实时时钟 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2019-2024年中国实时时钟 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2019-2024年中国实时时钟 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2024年中国实时时钟 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2019-2024年中国实时时钟 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2019-2024年中国实时时钟 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2019-2024年中国实时时钟 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2019-2024年中国实时时钟 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2019-2024年中国实时时钟 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2019-2024年中国实时时钟 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2019-2024年中国实时时钟 IC出口金额分析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2024年中国实时时钟 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2024年中国实时时钟 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2019-2024年中国实时时钟 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2019-2024年中国实时时钟 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**地区实时时钟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**地区实时时钟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**地区实时时钟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**地区实时时钟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**地区实时时钟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**地区实时时钟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**地区实时时钟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**地区实时时钟 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实时时钟 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实时时钟 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实时时钟 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实时时钟 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实时时钟 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实时时钟 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实时时钟 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实时时钟 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2024-2030年中国实时时钟 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2024-2030年中国实时时钟 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2024-2030年中国实时时钟 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2024-2030年中国实时时钟 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2024-2030年中国实时时钟 IC市场容量预测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2024-2030年中国实时时钟 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2024-2030年中国实时时钟 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2024-2030年中国实时时钟 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eae10f68c4740" w:history="1">
        <w:r>
          <w:rPr>
            <w:rStyle w:val="Hyperlink"/>
          </w:rPr>
          <w:t>2024-2030年中国实时时钟 IC行业现状与趋势预测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eae10f68c4740" w:history="1">
        <w:r>
          <w:rPr>
            <w:rStyle w:val="Hyperlink"/>
          </w:rPr>
          <w:t>https://www.20087.com/9/66/ShiShiShiZhong-ICDeFaZhanQuShi.html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2b122a472432f" w:history="1">
      <w:r>
        <w:rPr>
          <w:rStyle w:val="Hyperlink"/>
        </w:rPr>
        <w:t>2024-2030年中国实时时钟 IC行业现状与趋势预测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iShiShiZhong-ICDeFaZhanQuShi.html" TargetMode="External" Id="R944eae10f68c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iShiShiZhong-ICDeFaZhanQuShi.html" TargetMode="External" Id="R2102b122a472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2024-03-28T07:19:00Z</dcterms:created>
  <dcterms:modified xsi:type="dcterms:W3CDTF">2024-03-28T08:19:00Z</dcterms:modified>
  <dc:subject>2024-2030年中国实时时钟 IC行业现状与趋势预测</dc:subject>
  <dc:title>2024-2030年中国实时时钟 IC行业现状与趋势预测</dc:title>
  <cp:keywords>2024-2030年中国实时时钟 IC行业现状与趋势预测</cp:keywords>
  <dc:description>2024-2030年中国实时时钟 IC行业现状与趋势预测</dc:description>
</cp:coreProperties>
</file>