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9c2d467d84415" w:history="1">
              <w:r>
                <w:rPr>
                  <w:rStyle w:val="Hyperlink"/>
                </w:rPr>
                <w:t>全球与中国高功率偏振分束器行业发展研究及市场前景报告（2025-2031年）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9c2d467d84415" w:history="1">
              <w:r>
                <w:rPr>
                  <w:rStyle w:val="Hyperlink"/>
                </w:rPr>
                <w:t>全球与中国高功率偏振分束器行业发展研究及市场前景报告（2025-2031年）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9c2d467d84415" w:history="1">
                <w:r>
                  <w:rPr>
                    <w:rStyle w:val="Hyperlink"/>
                  </w:rPr>
                  <w:t>https://www.20087.com/1/37/GaoGongLvPianZhenFenShuQiHangYeQianJing.html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偏振分束器是激光系统与光学测量设备中的核心元件，用于将入射光束按偏振态（s光与p光）分离为两束正交传播的线偏振光，广泛应用于干涉仪、激光加工与量子光学实验。高功率偏振分束器以立方体型或平板型结构为主，采用多层介质膜镀膜技术在光学基底（如熔融石英）上实现高消光比与低波前畸变。在高功率激光应用中，分束器需承受千瓦级连续或脉冲激光辐照，材料选择与膜层设计注重低吸收、高损伤阈值与热稳定性。主流器件支持可见光至近红外波段，具备高透射率与反射率一致性。精密光学装配确保光轴对准与机械稳定性。然而，热透镜效应与偏振依赖损耗影响高功率下的性能保持。</w:t>
      </w:r>
      <w:r>
        <w:rPr>
          <w:rFonts w:hint="eastAsia"/>
        </w:rPr>
        <w:br/>
      </w:r>
      <w:r>
        <w:rPr>
          <w:rFonts w:hint="eastAsia"/>
        </w:rPr>
        <w:t>　　未来，高功率偏振分束器将向热管理优化与材料创新方向演进，采用低热膨胀系数晶体（如ULE玻璃）或金刚石窗口片，抑制热变形。主动冷却结构将集成微通道散热器，实现高效热传导。非线性晶体与光子晶体结构将探索新型偏振分离机制，提升损伤阈值。宽带消色差设计将扩展工作波长范围，适应超快激光应用。自对准光学组件将减少装配误差，提升系统鲁棒性。量子效率优化将降低散射与吸收损耗，提升信噪比。高功率偏振分束器将从被动分光元件发展为高能光束管理系统，支撑极端光学条件下的精密测量与先进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9c2d467d84415" w:history="1">
        <w:r>
          <w:rPr>
            <w:rStyle w:val="Hyperlink"/>
          </w:rPr>
          <w:t>全球与中国高功率偏振分束器行业发展研究及市场前景报告（2025-2031年）</w:t>
        </w:r>
      </w:hyperlink>
      <w:r>
        <w:rPr>
          <w:rFonts w:hint="eastAsia"/>
        </w:rPr>
        <w:t>》依托国家统计局、相关行业协会的详实数据资料，系统解析了高功率偏振分束器行业的产业链结构、市场规模及需求现状，并对价格动态进行了解读。报告客观呈现了高功率偏振分束器行业发展状况，科学预测了市场前景与未来趋势，同时聚焦高功率偏振分束器重点企业，分析了市场竞争格局、集中度及品牌影响力。此外，报告通过细分市场领域，挖掘了高功率偏振分束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高功率偏振分束器市场概述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按照不同产品类型，高功率偏振分束器主要可以分为如下几个类别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全球不同产品类型高功率偏振分束器销售额增长趋势2020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立方体型</w:t>
      </w:r>
      <w:r>
        <w:rPr>
          <w:rFonts w:hint="eastAsia"/>
        </w:rPr>
        <w:br/>
      </w:r>
      <w:r>
        <w:rPr>
          <w:rFonts w:hint="eastAsia"/>
        </w:rPr>
        <w:t>　　　　1.2.3 平板型</w:t>
      </w:r>
      <w:r>
        <w:rPr>
          <w:rFonts w:hint="eastAsia"/>
        </w:rPr>
        <w:br/>
      </w:r>
      <w:r>
        <w:rPr>
          <w:rFonts w:hint="eastAsia"/>
        </w:rPr>
        <w:t>　　　　1.2.4 薄膜型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从不同应用，高功率偏振分束器主要包括如下几个方面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全球不同应用高功率偏振分束器销售额增长趋势2020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工业激光加工</w:t>
      </w:r>
      <w:r>
        <w:rPr>
          <w:rFonts w:hint="eastAsia"/>
        </w:rPr>
        <w:br/>
      </w:r>
      <w:r>
        <w:rPr>
          <w:rFonts w:hint="eastAsia"/>
        </w:rPr>
        <w:t>　　　　1.3.3 医疗激光设备</w:t>
      </w:r>
      <w:r>
        <w:rPr>
          <w:rFonts w:hint="eastAsia"/>
        </w:rPr>
        <w:br/>
      </w:r>
      <w:r>
        <w:rPr>
          <w:rFonts w:hint="eastAsia"/>
        </w:rPr>
        <w:t>　　　　1.3.4 国防与航空航天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高功率偏振分束器行业背景、发展历史、现状及趋势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高功率偏振分束器行业目前现状分析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高功率偏振分束器发展趋势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全球高功率偏振分束器总体规模分析</w:t>
      </w:r>
      <w:r>
        <w:rPr>
          <w:rFonts w:hint="eastAsia"/>
        </w:rPr>
        <w:br/>
      </w:r>
      <w:r>
        <w:rPr>
          <w:rFonts w:hint="eastAsia"/>
        </w:rPr>
        <w:t>　　2.1 全球高功率偏振分束器供需现状及预测（2020-2031）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全球高功率偏振分束器产能、产量、产能利用率及发展趋势（2020-2031）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全球高功率偏振分束器产量、需求量及发展趋势（2020-2031）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全球主要地区高功率偏振分束器产量及发展趋势（2020-2031）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全球主要地区高功率偏振分束器产量（2020-2025）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全球主要地区高功率偏振分束器产量（2026-2031）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全球主要地区高功率偏振分束器产量市场份额（2020-2031）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中国高功率偏振分束器供需现状及预测（2020-2031）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中国高功率偏振分束器产能、产量、产能利用率及发展趋势（2020-2031）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中国高功率偏振分束器产量、市场需求量及发展趋势（2020-2031）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全球高功率偏振分束器销量及销售额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全球市场高功率偏振分束器销售额（2020-2031）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全球市场高功率偏振分束器销量（2020-2031）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全球市场高功率偏振分束器价格趋势（2020-2031）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全球高功率偏振分束器主要地区分析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全球主要地区高功率偏振分束器市场规模分析：2020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全球主要地区高功率偏振分束器销售收入及市场份额（2020-2025年）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全球主要地区高功率偏振分束器销售收入预测（2026-2031年）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全球主要地区高功率偏振分束器销量分析：2020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全球主要地区高功率偏振分束器销量及市场份额（2020-2025年）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全球主要地区高功率偏振分束器销量及市场份额预测（2026-2031）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北美市场高功率偏振分束器销量、收入及增长率（2020-2031）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欧洲市场高功率偏振分束器销量、收入及增长率（2020-2031）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中国市场高功率偏振分束器销量、收入及增长率（2020-2031）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日本市场高功率偏振分束器销量、收入及增长率（2020-2031）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东南亚市场高功率偏振分束器销量、收入及增长率（2020-2031）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印度市场高功率偏振分束器销量、收入及增长率（2020-2031）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全球市场主要厂商高功率偏振分束器产能市场份额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全球市场主要厂商高功率偏振分束器销量（2020-2025）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全球市场主要厂商高功率偏振分束器销量（2020-2025）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全球市场主要厂商高功率偏振分束器销售收入（2020-2025）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全球市场主要厂商高功率偏振分束器销售价格（2020-2025）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2024年全球主要生产商高功率偏振分束器收入排名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中国市场主要厂商高功率偏振分束器销量（2020-2025）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中国市场主要厂商高功率偏振分束器销量（2020-2025）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中国市场主要厂商高功率偏振分束器销售收入（2020-2025）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2024年中国主要生产商高功率偏振分束器收入排名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中国市场主要厂商高功率偏振分束器销售价格（2020-2025）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全球主要厂商高功率偏振分束器总部及产地分布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全球主要厂商成立时间及高功率偏振分束器商业化日期</w:t>
      </w:r>
      <w:r>
        <w:rPr>
          <w:rFonts w:hint="eastAsia"/>
        </w:rPr>
        <w:br/>
      </w:r>
      <w:r>
        <w:rPr>
          <w:rFonts w:hint="eastAsia"/>
        </w:rPr>
        <w:t>　　4.6 全球主要厂商高功率偏振分束器产品类型及应用</w:t>
      </w:r>
      <w:r>
        <w:rPr>
          <w:rFonts w:hint="eastAsia"/>
        </w:rPr>
        <w:br/>
      </w:r>
      <w:r>
        <w:rPr>
          <w:rFonts w:hint="eastAsia"/>
        </w:rPr>
        <w:t>　　4.7 高功率偏振分束器行业集中度、竞争程度分析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高功率偏振分束器行业集中度分析：2024年全球Top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全球高功率偏振分束器第一梯队、第二梯队和第三梯队生产商（品牌）及市场份额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高功率偏振分束器销量、收入、价格及毛利率（2020-2025）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高功率偏振分束器销量、收入、价格及毛利率（2020-2025）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高功率偏振分束器销量、收入、价格及毛利率（2020-2025）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高功率偏振分束器销量、收入、价格及毛利率（2020-2025）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高功率偏振分束器销量、收入、价格及毛利率（2020-2025）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高功率偏振分束器销量、收入、价格及毛利率（2020-2025）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高功率偏振分束器销量、收入、价格及毛利率（2020-2025）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高功率偏振分束器销量、收入、价格及毛利率（2020-2025）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高功率偏振分束器销量、收入、价格及毛利率（2020-2025）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不同产品类型高功率偏振分束器分析</w:t>
      </w:r>
      <w:r>
        <w:rPr>
          <w:rFonts w:hint="eastAsia"/>
        </w:rPr>
        <w:br/>
      </w:r>
      <w:r>
        <w:rPr>
          <w:rFonts w:hint="eastAsia"/>
        </w:rPr>
        <w:t>　　6.1 全球不同产品类型高功率偏振分束器销量（2020-2031）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全球不同产品类型高功率偏振分束器销量及市场份额（2020-2025）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全球不同产品类型高功率偏振分束器销量预测（2026-2031）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全球不同产品类型高功率偏振分束器收入（2020-2031）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全球不同产品类型高功率偏振分束器收入及市场份额（2020-2025）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全球不同产品类型高功率偏振分束器收入预测（2026-2031）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全球不同产品类型高功率偏振分束器价格走势（2020-2031）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不同应用高功率偏振分束器分析</w:t>
      </w:r>
      <w:r>
        <w:rPr>
          <w:rFonts w:hint="eastAsia"/>
        </w:rPr>
        <w:br/>
      </w:r>
      <w:r>
        <w:rPr>
          <w:rFonts w:hint="eastAsia"/>
        </w:rPr>
        <w:t>　　7.1 全球不同应用高功率偏振分束器销量（2020-2031）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全球不同应用高功率偏振分束器销量及市场份额（2020-2025）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全球不同应用高功率偏振分束器销量预测（2026-2031）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全球不同应用高功率偏振分束器收入（2020-2031）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全球不同应用高功率偏振分束器收入及市场份额（2020-2025）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全球不同应用高功率偏振分束器收入预测（2026-2031）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全球不同应用高功率偏振分束器价格走势（2020-2031）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高功率偏振分束器产业链分析</w:t>
      </w:r>
      <w:r>
        <w:rPr>
          <w:rFonts w:hint="eastAsia"/>
        </w:rPr>
        <w:br/>
      </w:r>
      <w:r>
        <w:rPr>
          <w:rFonts w:hint="eastAsia"/>
        </w:rPr>
        <w:t>　　8.2 高功率偏振分束器工艺制造技术分析</w:t>
      </w:r>
      <w:r>
        <w:rPr>
          <w:rFonts w:hint="eastAsia"/>
        </w:rPr>
        <w:br/>
      </w:r>
      <w:r>
        <w:rPr>
          <w:rFonts w:hint="eastAsia"/>
        </w:rPr>
        <w:t>　　8.3 高功率偏振分束器产业上游供应分析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高功率偏振分束器下游客户分析</w:t>
      </w:r>
      <w:r>
        <w:rPr>
          <w:rFonts w:hint="eastAsia"/>
        </w:rPr>
        <w:br/>
      </w:r>
      <w:r>
        <w:rPr>
          <w:rFonts w:hint="eastAsia"/>
        </w:rPr>
        <w:t>　　8.5 高功率偏振分束器销售渠道分析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高功率偏振分束器行业发展机遇及主要驱动因素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高功率偏振分束器行业发展面临的风险</w:t>
      </w:r>
      <w:r>
        <w:rPr>
          <w:rFonts w:hint="eastAsia"/>
        </w:rPr>
        <w:br/>
      </w:r>
      <w:r>
        <w:rPr>
          <w:rFonts w:hint="eastAsia"/>
        </w:rPr>
        <w:t>　　9.3 高功率偏振分束器行业政策分析</w:t>
      </w:r>
      <w:r>
        <w:rPr>
          <w:rFonts w:hint="eastAsia"/>
        </w:rPr>
        <w:br/>
      </w:r>
      <w:r>
        <w:rPr>
          <w:rFonts w:hint="eastAsia"/>
        </w:rPr>
        <w:t>　　9.4 高功率偏振分束器中国企业SWOT分析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全球不同产品类型高功率偏振分束器销售额增长（CAGR）趋势2020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高功率偏振分束器行业目前发展现状</w:t>
      </w:r>
      <w:r>
        <w:rPr>
          <w:rFonts w:hint="eastAsia"/>
        </w:rPr>
        <w:br/>
      </w:r>
      <w:r>
        <w:rPr>
          <w:rFonts w:hint="eastAsia"/>
        </w:rPr>
        <w:t>　　表 4： 高功率偏振分束器发展趋势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全球主要地区高功率偏振分束器产量增速（CAGR）：（2020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全球主要地区高功率偏振分束器产量（2020-2025）&amp;（千台）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全球主要地区高功率偏振分束器产量（2026-2031）&amp;（千台）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全球主要地区高功率偏振分束器产量市场份额（2020-2025）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全球主要地区高功率偏振分束器产量（2026-2031）&amp;（千台）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全球主要地区高功率偏振分束器销售收入增速：（2020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全球主要地区高功率偏振分束器销售收入（2020-2025）&amp;（百万美元）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全球主要地区高功率偏振分束器销售收入市场份额（2020-2025）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全球主要地区高功率偏振分束器收入（2026-2031）&amp;（百万美元）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全球主要地区高功率偏振分束器收入市场份额（2026-2031）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全球主要地区高功率偏振分束器销量（千台）：2020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全球主要地区高功率偏振分束器销量（2020-2025）&amp;（千台）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全球主要地区高功率偏振分束器销量市场份额（2020-2025）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全球主要地区高功率偏振分束器销量（2026-2031）&amp;（千台）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全球主要地区高功率偏振分束器销量份额（2026-2031）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全球市场主要厂商高功率偏振分束器产能（2024-2025）&amp;（千台）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全球市场主要厂商高功率偏振分束器销量（2020-2025）&amp;（千台）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全球市场主要厂商高功率偏振分束器销量市场份额（2020-2025）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全球市场主要厂商高功率偏振分束器销售收入（2020-2025）&amp;（百万美元）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全球市场主要厂商高功率偏振分束器销售收入市场份额（2020-2025）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全球市场主要厂商高功率偏振分束器销售价格（2020-2025）&amp;（美元/台）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2024年全球主要生产商高功率偏振分束器收入排名（百万美元）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中国市场主要厂商高功率偏振分束器销量（2020-2025）&amp;（千台）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中国市场主要厂商高功率偏振分束器销量市场份额（2020-2025）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中国市场主要厂商高功率偏振分束器销售收入（2020-2025）&amp;（百万美元）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中国市场主要厂商高功率偏振分束器销售收入市场份额（2020-2025）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2024年中国主要生产商高功率偏振分束器收入排名（百万美元）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中国市场主要厂商高功率偏振分束器销售价格（2020-2025）&amp;（美元/台）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全球主要厂商高功率偏振分束器总部及产地分布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全球主要厂商成立时间及高功率偏振分束器商业化日期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全球主要厂商高功率偏振分束器产品类型及应用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2024年全球高功率偏振分束器主要厂商市场地位（第一梯队、第二梯队和第三梯队）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全球高功率偏振分束器市场投资、并购等现状分析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高功率偏振分束器销量（千台）、收入（百万美元）、价格（美元/台）及毛利率（2020-2025）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高功率偏振分束器销量（千台）、收入（百万美元）、价格（美元/台）及毛利率（2020-2025）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高功率偏振分束器销量（千台）、收入（百万美元）、价格（美元/台）及毛利率（2020-2025）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高功率偏振分束器销量（千台）、收入（百万美元）、价格（美元/台）及毛利率（2020-2025）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高功率偏振分束器销量（千台）、收入（百万美元）、价格（美元/台）及毛利率（2020-2025）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高功率偏振分束器销量（千台）、收入（百万美元）、价格（美元/台）及毛利率（2020-2025）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高功率偏振分束器销量（千台）、收入（百万美元）、价格（美元/台）及毛利率（2020-2025）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高功率偏振分束器销量（千台）、收入（百万美元）、价格（美元/台）及毛利率（2020-2025）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高功率偏振分束器生产基地、销售区域、竞争对手及市场地位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高功率偏振分束器产品规格、参数及市场应用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高功率偏振分束器销量（千台）、收入（百万美元）、价格（美元/台）及毛利率（2020-2025）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全球不同产品类型高功率偏振分束器销量（2020-2025年）&amp;（千台）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全球不同产品类型高功率偏振分束器销量市场份额（2020-2025）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全球不同产品类型高功率偏振分束器销量预测（2026-2031）&amp;（千台）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全球市场不同产品类型高功率偏振分束器销量市场份额预测（2026-2031）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全球不同产品类型高功率偏振分束器收入（2020-2025年）&amp;（百万美元）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全球不同产品类型高功率偏振分束器收入市场份额（2020-2025）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全球不同产品类型高功率偏振分束器收入预测（2026-2031）&amp;（百万美元）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全球不同产品类型高功率偏振分束器收入市场份额预测（2026-2031）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全球不同应用高功率偏振分束器销量（2020-2025年）&amp;（千台）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全球不同应用高功率偏振分束器销量市场份额（2020-2025）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全球不同应用高功率偏振分束器销量预测（2026-2031）&amp;（千台）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全球市场不同应用高功率偏振分束器销量市场份额预测（2026-2031）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全球不同应用高功率偏振分束器收入（2020-2025年）&amp;（百万美元）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全球不同应用高功率偏振分束器收入市场份额（2020-2025）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全球不同应用高功率偏振分束器收入预测（2026-2031）&amp;（百万美元）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全球不同应用高功率偏振分束器收入市场份额预测（2026-2031）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高功率偏振分束器上游原料供应商及联系方式列表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高功率偏振分束器典型客户列表</w:t>
      </w:r>
      <w:r>
        <w:rPr>
          <w:rFonts w:hint="eastAsia"/>
        </w:rPr>
        <w:br/>
      </w:r>
      <w:r>
        <w:rPr>
          <w:rFonts w:hint="eastAsia"/>
        </w:rPr>
        <w:t>　　表 101： 高功率偏振分束器主要销售模式及销售渠道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高功率偏振分束器行业发展机遇及主要驱动因素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高功率偏振分束器行业发展面临的风险</w:t>
      </w:r>
      <w:r>
        <w:rPr>
          <w:rFonts w:hint="eastAsia"/>
        </w:rPr>
        <w:br/>
      </w:r>
      <w:r>
        <w:rPr>
          <w:rFonts w:hint="eastAsia"/>
        </w:rPr>
        <w:t>　　表 104： 高功率偏振分束器行业政策分析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高功率偏振分束器产品图片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全球不同产品类型高功率偏振分束器销售额2020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全球不同产品类型高功率偏振分束器市场份额2024 &amp; 2031</w:t>
      </w:r>
      <w:r>
        <w:rPr>
          <w:rFonts w:hint="eastAsia"/>
        </w:rPr>
        <w:br/>
      </w:r>
      <w:r>
        <w:rPr>
          <w:rFonts w:hint="eastAsia"/>
        </w:rPr>
        <w:t>　　图 4： 立方体型产品图片</w:t>
      </w:r>
      <w:r>
        <w:rPr>
          <w:rFonts w:hint="eastAsia"/>
        </w:rPr>
        <w:br/>
      </w:r>
      <w:r>
        <w:rPr>
          <w:rFonts w:hint="eastAsia"/>
        </w:rPr>
        <w:t>　　图 5： 平板型产品图片</w:t>
      </w:r>
      <w:r>
        <w:rPr>
          <w:rFonts w:hint="eastAsia"/>
        </w:rPr>
        <w:br/>
      </w:r>
      <w:r>
        <w:rPr>
          <w:rFonts w:hint="eastAsia"/>
        </w:rPr>
        <w:t>　　图 6： 薄膜型产品图片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全球不同应用高功率偏振分束器市场份额2024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工业激光加工</w:t>
      </w:r>
      <w:r>
        <w:rPr>
          <w:rFonts w:hint="eastAsia"/>
        </w:rPr>
        <w:br/>
      </w:r>
      <w:r>
        <w:rPr>
          <w:rFonts w:hint="eastAsia"/>
        </w:rPr>
        <w:t>　　图 11： 医疗激光设备</w:t>
      </w:r>
      <w:r>
        <w:rPr>
          <w:rFonts w:hint="eastAsia"/>
        </w:rPr>
        <w:br/>
      </w:r>
      <w:r>
        <w:rPr>
          <w:rFonts w:hint="eastAsia"/>
        </w:rPr>
        <w:t>　　图 12： 国防与航空航天</w:t>
      </w:r>
      <w:r>
        <w:rPr>
          <w:rFonts w:hint="eastAsia"/>
        </w:rPr>
        <w:br/>
      </w:r>
      <w:r>
        <w:rPr>
          <w:rFonts w:hint="eastAsia"/>
        </w:rPr>
        <w:t>　　图 13： 科研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全球高功率偏振分束器产能、产量、产能利用率及发展趋势（2020-2031）&amp;（千台）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全球高功率偏振分束器产量、需求量及发展趋势（2020-2031）&amp;（千台）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全球主要地区高功率偏振分束器产量（2020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全球主要地区高功率偏振分束器产量市场份额（2020-2031）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中国高功率偏振分束器产能、产量、产能利用率及发展趋势（2020-2031）&amp;（千台）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中国高功率偏振分束器产量、市场需求量及发展趋势（2020-2031）&amp;（千台）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全球高功率偏振分束器市场销售额及增长率：（2020-2031）&amp;（百万美元）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全球市场高功率偏振分束器市场规模：2020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全球市场高功率偏振分束器销量及增长率（2020-2031）&amp;（千台）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全球市场高功率偏振分束器价格趋势（2020-2031）&amp;（美元/台）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全球主要地区高功率偏振分束器销售收入（2020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全球主要地区高功率偏振分束器销售收入市场份额（2020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北美市场高功率偏振分束器销量及增长率（2020-2031）&amp;（千台）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北美市场高功率偏振分束器收入及增长率（2020-2031）&amp;（百万美元）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欧洲市场高功率偏振分束器销量及增长率（2020-2031）&amp;（千台）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欧洲市场高功率偏振分束器收入及增长率（2020-2031）&amp;（百万美元）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中国市场高功率偏振分束器销量及增长率（2020-2031）&amp;（千台）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中国市场高功率偏振分束器收入及增长率（2020-2031）&amp;（百万美元）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日本市场高功率偏振分束器销量及增长率（2020-2031）&amp;（千台）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日本市场高功率偏振分束器收入及增长率（2020-2031）&amp;（百万美元）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东南亚市场高功率偏振分束器销量及增长率（2020-2031）&amp;（千台）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东南亚市场高功率偏振分束器收入及增长率（2020-2031）&amp;（百万美元）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印度市场高功率偏振分束器销量及增长率（2020-2031）&amp;（千台）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印度市场高功率偏振分束器收入及增长率（2020-2031）&amp;（百万美元）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2024年全球市场主要厂商高功率偏振分束器销量市场份额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2024年全球市场主要厂商高功率偏振分束器收入市场份额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2024年中国市场主要厂商高功率偏振分束器销量市场份额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2024年中国市场主要厂商高功率偏振分束器收入市场份额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2024年全球前五大生产商高功率偏振分束器市场份额</w:t>
      </w:r>
      <w:r>
        <w:rPr>
          <w:rFonts w:hint="eastAsia"/>
        </w:rPr>
        <w:br/>
      </w:r>
      <w:r>
        <w:rPr>
          <w:rFonts w:hint="eastAsia"/>
        </w:rPr>
        <w:t>　　图 44： 2024年全球高功率偏振分束器第一梯队、第二梯队和第三梯队厂商及市场份额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全球不同产品类型高功率偏振分束器价格走势（2020-2031）&amp;（美元/台）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全球不同应用高功率偏振分束器价格走势（2020-2031）&amp;（美元/台）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高功率偏振分束器产业链</w:t>
      </w:r>
      <w:r>
        <w:rPr>
          <w:rFonts w:hint="eastAsia"/>
        </w:rPr>
        <w:br/>
      </w:r>
      <w:r>
        <w:rPr>
          <w:rFonts w:hint="eastAsia"/>
        </w:rPr>
        <w:t>　　图 48： 高功率偏振分束器中国企业SWOT分析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9c2d467d84415" w:history="1">
        <w:r>
          <w:rPr>
            <w:rStyle w:val="Hyperlink"/>
          </w:rPr>
          <w:t>全球与中国高功率偏振分束器行业发展研究及市场前景报告（2025-2031年）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9c2d467d84415" w:history="1">
        <w:r>
          <w:rPr>
            <w:rStyle w:val="Hyperlink"/>
          </w:rPr>
          <w:t>https://www.20087.com/1/37/GaoGongLvPianZhenFenShuQiHangYeQianJing.html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4f1776a0e4e01" w:history="1">
      <w:r>
        <w:rPr>
          <w:rStyle w:val="Hyperlink"/>
        </w:rPr>
        <w:t>全球与中国高功率偏振分束器行业发展研究及市场前景报告（2025-2031年）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aoGongLvPianZhenFenShuQiHangYeQianJing.html" TargetMode="External" Id="Rd8e9c2d467d8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aoGongLvPianZhenFenShuQiHangYeQianJing.html" TargetMode="External" Id="R3e54f1776a0e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2025-09-20T02:10:36Z</dcterms:created>
  <dcterms:modified xsi:type="dcterms:W3CDTF">2025-09-20T03:10:36Z</dcterms:modified>
  <dc:subject>全球与中国高功率偏振分束器行业发展研究及市场前景报告（2025-2031年）</dc:subject>
  <dc:title>全球与中国高功率偏振分束器行业发展研究及市场前景报告（2025-2031年）</dc:title>
  <cp:keywords>全球与中国高功率偏振分束器行业发展研究及市场前景报告（2025-2031年）</cp:keywords>
  <dc:description>全球与中国高功率偏振分束器行业发展研究及市场前景报告（2025-2031年）</dc:description>
</cp:coreProperties>
</file>