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9b23cc5664d22" w:history="1">
              <w:r>
                <w:rPr>
                  <w:rStyle w:val="Hyperlink"/>
                </w:rPr>
                <w:t>中国冲击夯行业研究分析与发展趋势预测报告（2025-2031年）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9b23cc5664d22" w:history="1">
              <w:r>
                <w:rPr>
                  <w:rStyle w:val="Hyperlink"/>
                </w:rPr>
                <w:t>中国冲击夯行业研究分析与发展趋势预测报告（2025-2031年）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9b23cc5664d22" w:history="1">
                <w:r>
                  <w:rPr>
                    <w:rStyle w:val="Hyperlink"/>
                  </w:rPr>
                  <w:t>https://www.20087.com/1/37/ChongJiHangShiChangDiaoYanBaoGao.html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夯是建筑和道路施工中常用的压实工具，用于土壤和沥青的压实作业。随着基础设施建设项目的增多，特别是城市化进程中对高质量道路和建筑物的需求，冲击夯的市场需求稳定增长。现代冲击夯采用了更高效的振动技术，减少了操作者的疲劳，同时增加了机器的耐用性和操作的安全性。</w:t>
      </w:r>
      <w:r>
        <w:rPr>
          <w:rFonts w:hint="eastAsia"/>
        </w:rPr>
        <w:br/>
      </w:r>
      <w:r>
        <w:rPr>
          <w:rFonts w:hint="eastAsia"/>
        </w:rPr>
        <w:t>　　未来，冲击夯行业将趋向于智能化和电动化。智能控制系统将使机器能够自动调整振动频率和强度，以适应不同的工作条件，提高工作效率和压实质量。同时，电动冲击夯将逐渐取代传统的燃油驱动机型，减少排放和噪音污染，符合日益严格的环保法规。此外，远程监控和预防性维护系统的集成将降低维护成本，延长机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9b23cc5664d22" w:history="1">
        <w:r>
          <w:rPr>
            <w:rStyle w:val="Hyperlink"/>
          </w:rPr>
          <w:t>中国冲击夯行业研究分析与发展趋势预测报告（2025-2031年）</w:t>
        </w:r>
      </w:hyperlink>
      <w:r>
        <w:rPr>
          <w:rFonts w:hint="eastAsia"/>
        </w:rPr>
        <w:t>》全面分析了冲击夯行业的市场规模、产业链结构及技术现状，结合冲击夯市场需求、价格动态与竞争格局，提供了清晰的数据支持。报告预测了冲击夯发展趋势与市场前景，重点解读了冲击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冲击夯行业概况</w:t>
      </w:r>
      <w:r>
        <w:rPr>
          <w:rFonts w:hint="eastAsia"/>
        </w:rPr>
        <w:br/>
      </w:r>
      <w:r>
        <w:rPr>
          <w:rFonts w:hint="eastAsia"/>
        </w:rPr>
        <w:t>　　第一节 冲击夯行业定义与特征</w:t>
      </w:r>
      <w:r>
        <w:rPr>
          <w:rFonts w:hint="eastAsia"/>
        </w:rPr>
        <w:br/>
      </w:r>
      <w:r>
        <w:rPr>
          <w:rFonts w:hint="eastAsia"/>
        </w:rPr>
        <w:t>　　第二节 冲击夯行业发展历程</w:t>
      </w:r>
      <w:r>
        <w:rPr>
          <w:rFonts w:hint="eastAsia"/>
        </w:rPr>
        <w:br/>
      </w:r>
      <w:r>
        <w:rPr>
          <w:rFonts w:hint="eastAsia"/>
        </w:rPr>
        <w:t>　　第三节 冲击夯产业链分析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2024-2025年中国冲击夯行业发展环境分析</w:t>
      </w:r>
      <w:r>
        <w:rPr>
          <w:rFonts w:hint="eastAsia"/>
        </w:rPr>
        <w:br/>
      </w:r>
      <w:r>
        <w:rPr>
          <w:rFonts w:hint="eastAsia"/>
        </w:rPr>
        <w:t>　　第一节 冲击夯行业经济环境分析</w:t>
      </w:r>
      <w:r>
        <w:rPr>
          <w:rFonts w:hint="eastAsia"/>
        </w:rPr>
        <w:br/>
      </w:r>
      <w:r>
        <w:rPr>
          <w:rFonts w:hint="eastAsia"/>
        </w:rPr>
        <w:t>　　第二节 冲击夯行业政策环境分析</w:t>
      </w:r>
      <w:r>
        <w:rPr>
          <w:rFonts w:hint="eastAsia"/>
        </w:rPr>
        <w:br/>
      </w:r>
      <w:r>
        <w:rPr>
          <w:rFonts w:hint="eastAsia"/>
        </w:rPr>
        <w:t>　　　　一、冲击夯行业政策影响分析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二、相关冲击夯行业标准分析</w:t>
      </w:r>
      <w:r>
        <w:rPr>
          <w:rFonts w:hint="eastAsia"/>
        </w:rPr>
        <w:br/>
      </w:r>
      <w:r>
        <w:rPr>
          <w:rFonts w:hint="eastAsia"/>
        </w:rPr>
        <w:t>　　第三节 冲击夯行业社会环境分析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2024-2025年冲击夯行业技术发展现状及趋势分析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国内外冲击夯行业技术差异与原因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2024-2025年中国冲击夯行业发展概况</w:t>
      </w:r>
      <w:r>
        <w:rPr>
          <w:rFonts w:hint="eastAsia"/>
        </w:rPr>
        <w:br/>
      </w:r>
      <w:r>
        <w:rPr>
          <w:rFonts w:hint="eastAsia"/>
        </w:rPr>
        <w:t>　　第一节 冲击夯行业发展态势分析</w:t>
      </w:r>
      <w:r>
        <w:rPr>
          <w:rFonts w:hint="eastAsia"/>
        </w:rPr>
        <w:br/>
      </w:r>
      <w:r>
        <w:rPr>
          <w:rFonts w:hint="eastAsia"/>
        </w:rPr>
        <w:t>　　第二节 冲击夯行业发展特点分析</w:t>
      </w:r>
      <w:r>
        <w:rPr>
          <w:rFonts w:hint="eastAsia"/>
        </w:rPr>
        <w:br/>
      </w:r>
      <w:r>
        <w:rPr>
          <w:rFonts w:hint="eastAsia"/>
        </w:rPr>
        <w:t>　　第三节 冲击夯行业市场供需分析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2024-2025年中国冲击夯行业供给与需求情况分析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中国冲击夯行业总体规模</w:t>
      </w:r>
      <w:r>
        <w:rPr>
          <w:rFonts w:hint="eastAsia"/>
        </w:rPr>
        <w:br/>
      </w:r>
      <w:r>
        <w:rPr>
          <w:rFonts w:hint="eastAsia"/>
        </w:rPr>
        <w:t>　　第二节 中国冲击夯行业盈利情况分析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中国冲击夯行业产量情况分析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一、2019-2024年中国冲击夯行业产量统计分析</w:t>
      </w:r>
      <w:r>
        <w:rPr>
          <w:rFonts w:hint="eastAsia"/>
        </w:rPr>
        <w:br/>
      </w:r>
      <w:r>
        <w:rPr>
          <w:rFonts w:hint="eastAsia"/>
        </w:rPr>
        <w:t>　　　　二、冲击夯行业区域产量分析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三、2025-2031年中国冲击夯行业产量预测分析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中国冲击夯行业需求概况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一、2019-2024年中国冲击夯行业需求情况分析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二、2024-2025年中国冲击夯行业市场需求特点分析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三、2025-2031年中国冲击夯市场需求预测分析</w:t>
      </w:r>
      <w:r>
        <w:rPr>
          <w:rFonts w:hint="eastAsia"/>
        </w:rPr>
        <w:br/>
      </w:r>
      <w:r>
        <w:rPr>
          <w:rFonts w:hint="eastAsia"/>
        </w:rPr>
        <w:t>　　第五节 冲击夯产业供需平衡状况分析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冲击夯细分市场深度分析</w:t>
      </w:r>
      <w:r>
        <w:rPr>
          <w:rFonts w:hint="eastAsia"/>
        </w:rPr>
        <w:br/>
      </w:r>
      <w:r>
        <w:rPr>
          <w:rFonts w:hint="eastAsia"/>
        </w:rPr>
        <w:t>　　第一节 冲击夯细分市场（一）发展研究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冲击夯细分市场（二）发展研究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中国冲击夯行业进出口情况分析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一、2019-2024年冲击夯行业出口情况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三、2025-2031年冲击夯行业出口情况预测</w:t>
      </w:r>
      <w:r>
        <w:rPr>
          <w:rFonts w:hint="eastAsia"/>
        </w:rPr>
        <w:br/>
      </w:r>
      <w:r>
        <w:rPr>
          <w:rFonts w:hint="eastAsia"/>
        </w:rPr>
        <w:t>　　第二节 冲击夯行业进口情况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一、2019-2024年冲击夯行业进口情况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三、2025-2031年冲击夯行业进口情况预测</w:t>
      </w:r>
      <w:r>
        <w:rPr>
          <w:rFonts w:hint="eastAsia"/>
        </w:rPr>
        <w:br/>
      </w:r>
      <w:r>
        <w:rPr>
          <w:rFonts w:hint="eastAsia"/>
        </w:rPr>
        <w:t>　　第三节 冲击夯行业进出口面临的挑战及对策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2019-2024年中国冲击夯行业区域市场分析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中国冲击夯行业区域市场结构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重点地区冲击夯行业调研分析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一、重点地区（一）冲击夯市场分析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二、重点地区（二）冲击夯市场分析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三、重点地区（三）冲击夯市场分析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四、重点地区（四）冲击夯市场分析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五、重点地区（五）冲击夯市场分析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冲击夯行业竞争格局分析</w:t>
      </w:r>
      <w:r>
        <w:rPr>
          <w:rFonts w:hint="eastAsia"/>
        </w:rPr>
        <w:br/>
      </w:r>
      <w:r>
        <w:rPr>
          <w:rFonts w:hint="eastAsia"/>
        </w:rPr>
        <w:t>　　第一节 冲击夯行业集中度分析</w:t>
      </w:r>
      <w:r>
        <w:rPr>
          <w:rFonts w:hint="eastAsia"/>
        </w:rPr>
        <w:br/>
      </w:r>
      <w:r>
        <w:rPr>
          <w:rFonts w:hint="eastAsia"/>
        </w:rPr>
        <w:t>　　　　一、冲击夯市场集中度分析</w:t>
      </w:r>
      <w:r>
        <w:rPr>
          <w:rFonts w:hint="eastAsia"/>
        </w:rPr>
        <w:br/>
      </w:r>
      <w:r>
        <w:rPr>
          <w:rFonts w:hint="eastAsia"/>
        </w:rPr>
        <w:t>　　　　二、冲击夯企业集中度分析</w:t>
      </w:r>
      <w:r>
        <w:rPr>
          <w:rFonts w:hint="eastAsia"/>
        </w:rPr>
        <w:br/>
      </w:r>
      <w:r>
        <w:rPr>
          <w:rFonts w:hint="eastAsia"/>
        </w:rPr>
        <w:t>　　　　三、冲击夯区域集中度分析</w:t>
      </w:r>
      <w:r>
        <w:rPr>
          <w:rFonts w:hint="eastAsia"/>
        </w:rPr>
        <w:br/>
      </w:r>
      <w:r>
        <w:rPr>
          <w:rFonts w:hint="eastAsia"/>
        </w:rPr>
        <w:t>　　第二节 冲击夯行业竞争格局分析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一、2024-2025年冲击夯行业竞争分析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二、2024-2025年中外冲击夯产品竞争分析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三、2024-2025年中国冲击夯市场竞争分析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四、2025-2031年国内主要冲击夯企业动向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三、冲击夯企业经营情况分析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三、冲击夯企业经营情况分析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三、冲击夯企业经营情况分析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三、冲击夯企业经营情况分析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三、冲击夯企业经营情况分析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三、冲击夯企业经营情况分析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三、冲击夯企业经营情况分析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三、冲击夯企业经营情况分析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冲击夯企业制定“十五五”发展战略研究分析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中国冲击夯行业营销策略分析</w:t>
      </w:r>
      <w:r>
        <w:rPr>
          <w:rFonts w:hint="eastAsia"/>
        </w:rPr>
        <w:br/>
      </w:r>
      <w:r>
        <w:rPr>
          <w:rFonts w:hint="eastAsia"/>
        </w:rPr>
        <w:t>　　第一节 冲击夯市场推广策略研究分析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一、做好冲击夯产品导入</w:t>
      </w:r>
      <w:r>
        <w:rPr>
          <w:rFonts w:hint="eastAsia"/>
        </w:rPr>
        <w:br/>
      </w:r>
      <w:r>
        <w:rPr>
          <w:rFonts w:hint="eastAsia"/>
        </w:rPr>
        <w:t>　　　　二、做好冲击夯产品组合和产品线决策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三、冲击夯行业城市市场推广策略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冲击夯行业渠道营销研究分析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一、冲击夯行业营销环境分析</w:t>
      </w:r>
      <w:r>
        <w:rPr>
          <w:rFonts w:hint="eastAsia"/>
        </w:rPr>
        <w:br/>
      </w:r>
      <w:r>
        <w:rPr>
          <w:rFonts w:hint="eastAsia"/>
        </w:rPr>
        <w:t>　　　　二、冲击夯行业现存的营销渠道分析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三、冲击夯行业终端市场营销管理策略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冲击夯行业营销战略研究分析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一、中国冲击夯行业有效整合营销策略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二、建立冲击夯行业厂商的双嬴模式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冲击夯行业投资效益及风险分析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冲击夯行业投资效益分析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一、2019-2024年冲击夯行业投资状况分析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二、2019-2024年冲击夯行业投资效益分析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三、2025-2031年冲击夯行业投资趋势预测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四、2025-2031年冲击夯行业投资方向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五、2025-2031年冲击夯行业投资建议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2025-2031年冲击夯行业投资风险及控制策略分析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一、冲击夯市场风险及控制策略</w:t>
      </w:r>
      <w:r>
        <w:rPr>
          <w:rFonts w:hint="eastAsia"/>
        </w:rPr>
        <w:br/>
      </w:r>
      <w:r>
        <w:rPr>
          <w:rFonts w:hint="eastAsia"/>
        </w:rPr>
        <w:t>　　　　二、冲击夯行业政策风险及控制策略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三、冲击夯经营风险及控制策略</w:t>
      </w:r>
      <w:r>
        <w:rPr>
          <w:rFonts w:hint="eastAsia"/>
        </w:rPr>
        <w:br/>
      </w:r>
      <w:r>
        <w:rPr>
          <w:rFonts w:hint="eastAsia"/>
        </w:rPr>
        <w:t>　　　　四、冲击夯同业竞争风险及控制策略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五、冲击夯行业其他风险及控制策略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冲击夯市场预测及项目投资建议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中国冲击夯行业生产、营销企业投资运作模式分析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冲击夯行业外销与内销优势分析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2025-2031年中国冲击夯行业市场规模及增长趋势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2025-2031年中国冲击夯行业投资规模预测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2025-2031年冲击夯行业市场盈利预测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中.智.林.：冲击夯行业项目投资建议</w:t>
      </w:r>
      <w:r>
        <w:rPr>
          <w:rFonts w:hint="eastAsia"/>
        </w:rPr>
        <w:br/>
      </w:r>
      <w:r>
        <w:rPr>
          <w:rFonts w:hint="eastAsia"/>
        </w:rPr>
        <w:t>　　　　一、冲击夯技术应用注意事项</w:t>
      </w:r>
      <w:r>
        <w:rPr>
          <w:rFonts w:hint="eastAsia"/>
        </w:rPr>
        <w:br/>
      </w:r>
      <w:r>
        <w:rPr>
          <w:rFonts w:hint="eastAsia"/>
        </w:rPr>
        <w:t>　　　　二、冲击夯项目投资注意事项</w:t>
      </w:r>
      <w:r>
        <w:rPr>
          <w:rFonts w:hint="eastAsia"/>
        </w:rPr>
        <w:br/>
      </w:r>
      <w:r>
        <w:rPr>
          <w:rFonts w:hint="eastAsia"/>
        </w:rPr>
        <w:t>　　　　三、冲击夯生产开发注意事项</w:t>
      </w:r>
      <w:r>
        <w:rPr>
          <w:rFonts w:hint="eastAsia"/>
        </w:rPr>
        <w:br/>
      </w:r>
      <w:r>
        <w:rPr>
          <w:rFonts w:hint="eastAsia"/>
        </w:rPr>
        <w:t>　　　　四、冲击夯销售注意事项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冲击夯行业历程</w:t>
      </w:r>
      <w:r>
        <w:rPr>
          <w:rFonts w:hint="eastAsia"/>
        </w:rPr>
        <w:br/>
      </w:r>
      <w:r>
        <w:rPr>
          <w:rFonts w:hint="eastAsia"/>
        </w:rPr>
        <w:t>　　图表 冲击夯行业生命周期</w:t>
      </w:r>
      <w:r>
        <w:rPr>
          <w:rFonts w:hint="eastAsia"/>
        </w:rPr>
        <w:br/>
      </w:r>
      <w:r>
        <w:rPr>
          <w:rFonts w:hint="eastAsia"/>
        </w:rPr>
        <w:t>　　图表 冲击夯行业产业链分析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2019-2024年冲击夯行业市场容量分析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2019-2024年中国冲击夯行业产量及增长趋势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2019-2024年中国冲击夯市场需求量及增速统计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2024年中国冲击夯行业需求领域分布格局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2019-2024年中国冲击夯行业盈利情况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2019-2024年中国冲击夯行业利润总额统计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2019-2024年中国冲击夯进口金额分析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2019-2024年中国冲击夯出口数量分析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2019-2024年中国冲击夯出口金额分析</w:t>
      </w:r>
      <w:r>
        <w:rPr>
          <w:rFonts w:hint="eastAsia"/>
        </w:rPr>
        <w:br/>
      </w:r>
      <w:r>
        <w:rPr>
          <w:rFonts w:hint="eastAsia"/>
        </w:rPr>
        <w:t>　　图表 2024年中国冲击夯进口国家及地区分析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2024年中国冲击夯出口国家及地区分析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2019-2024年中国冲击夯行业企业平均规模情况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2025-2031年中国冲击夯行业供需平衡预测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2025-2031年中国冲击夯行业市场规模预测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2025年中国冲击夯市场前景分析</w:t>
      </w:r>
      <w:r>
        <w:rPr>
          <w:rFonts w:hint="eastAsia"/>
        </w:rPr>
        <w:br/>
      </w:r>
      <w:r>
        <w:rPr>
          <w:rFonts w:hint="eastAsia"/>
        </w:rPr>
        <w:t>　　图表 2025年中国冲击夯发展趋势预测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9b23cc5664d22" w:history="1">
        <w:r>
          <w:rPr>
            <w:rStyle w:val="Hyperlink"/>
          </w:rPr>
          <w:t>中国冲击夯行业研究分析与发展趋势预测报告（2025-2031年）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9b23cc5664d22" w:history="1">
        <w:r>
          <w:rPr>
            <w:rStyle w:val="Hyperlink"/>
          </w:rPr>
          <w:t>https://www.20087.com/1/37/ChongJiHangShiChangDiaoYanBaoGao.html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热点：打夯机参数、冲击夯实机、强夯机视频、冲击夯机、冲击夯型号、冲击夯多少钱、立式冲击夯、冲击夯夯实深度、冲击夯怎样使用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2730ea24b430d" w:history="1">
      <w:r>
        <w:rPr>
          <w:rStyle w:val="Hyperlink"/>
        </w:rPr>
        <w:t>中国冲击夯行业研究分析与发展趋势预测报告（2025-2031年）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hongJiHangShiChangDiaoYanBaoGao.html" TargetMode="External" Id="Rf7f9b23cc566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hongJiHangShiChangDiaoYanBaoGao.html" TargetMode="External" Id="Rc032730ea24b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2024-10-21T04:13:00Z</dcterms:created>
  <dcterms:modified xsi:type="dcterms:W3CDTF">2024-10-21T05:13:00Z</dcterms:modified>
  <dc:subject>中国冲击夯行业研究分析与发展趋势预测报告（2025-2031年）</dc:subject>
  <dc:title>中国冲击夯行业研究分析与发展趋势预测报告（2025-2031年）</dc:title>
  <cp:keywords>中国冲击夯行业研究分析与发展趋势预测报告（2025-2031年）</cp:keywords>
  <dc:description>中国冲击夯行业研究分析与发展趋势预测报告（2025-2031年）</dc:description>
</cp:coreProperties>
</file>