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9dad96d8543cf" w:history="1">
              <w:r>
                <w:rPr>
                  <w:rStyle w:val="Hyperlink"/>
                </w:rPr>
                <w:t>2026-2032年中国高速飞轮行业研究分析与市场前景报告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9dad96d8543cf" w:history="1">
              <w:r>
                <w:rPr>
                  <w:rStyle w:val="Hyperlink"/>
                </w:rPr>
                <w:t>2026-2032年中国高速飞轮行业研究分析与市场前景报告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9dad96d8543cf" w:history="1">
                <w:r>
                  <w:rPr>
                    <w:rStyle w:val="Hyperlink"/>
                  </w:rPr>
                  <w:t>https://www.20087.com/1/87/GaoSuFeiLunShiChangXianZhuangHeQianJing.html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飞轮是一种通过旋转动能存储与释放电能的机械储能装置，主要应用于电网调频、不间断电源（UPS）及轨道交通能量回收等领域。现代高速飞轮普遍采用碳纤维复合材料转子、磁悬浮轴承与真空腔体设计，转速可达数万转/分钟，具备响应快、寿命长、无化学污染等优势。在数据中心与精密制造行业，高速飞轮UPS因其高功率密度与免维护特性，逐步替代部分铅酸电池方案。然而，高速飞轮仍面临能量密度偏低、自放电率较高及初始投资成本大等瓶颈，限制其在长时储能场景的应用；此外，高速旋转带来的安全风险与噪声控制亦需严格工程管理。</w:t>
      </w:r>
      <w:r>
        <w:rPr>
          <w:rFonts w:hint="eastAsia"/>
        </w:rPr>
        <w:br/>
      </w:r>
      <w:r>
        <w:rPr>
          <w:rFonts w:hint="eastAsia"/>
        </w:rPr>
        <w:t>　　未来，高速飞轮将聚焦材料创新、系统集成与应用场景拓展。高强度纳米复合材料有望进一步提升转子极限转速与储能密度；超导磁悬浮技术可大幅降低摩擦损耗，延长待机时间。在电网侧，飞轮阵列将与锂电池、超级电容组成混合储能系统，兼顾功率响应与能量时长。新兴领域如电动垂直起降飞行器（eVTOL）与卫星姿态控制，亦对高功率密度飞轮提出需求。随着碳中和目标下对长寿命、可回收储能技术的重视，高速飞轮若能在成本与能量密度上取得突破，有望在短时高频次储能市场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9dad96d8543cf" w:history="1">
        <w:r>
          <w:rPr>
            <w:rStyle w:val="Hyperlink"/>
          </w:rPr>
          <w:t>2026-2032年中国高速飞轮行业研究分析与市场前景报告</w:t>
        </w:r>
      </w:hyperlink>
      <w:r>
        <w:rPr>
          <w:rFonts w:hint="eastAsia"/>
        </w:rPr>
        <w:t>》依托权威数据资源和长期市场监测，对高速飞轮市场现状进行了系统分析，并结合高速飞轮行业特点对未来发展趋势作出科学预判。报告深入探讨了高速飞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高速飞轮行业概述</w:t>
      </w:r>
      <w:r>
        <w:rPr>
          <w:rFonts w:hint="eastAsia"/>
        </w:rPr>
        <w:br/>
      </w:r>
      <w:r>
        <w:rPr>
          <w:rFonts w:hint="eastAsia"/>
        </w:rPr>
        <w:t>　　第一节 高速飞轮定义与分类</w:t>
      </w:r>
      <w:r>
        <w:rPr>
          <w:rFonts w:hint="eastAsia"/>
        </w:rPr>
        <w:br/>
      </w:r>
      <w:r>
        <w:rPr>
          <w:rFonts w:hint="eastAsia"/>
        </w:rPr>
        <w:t>　　第二节 高速飞轮应用领域</w:t>
      </w:r>
      <w:r>
        <w:rPr>
          <w:rFonts w:hint="eastAsia"/>
        </w:rPr>
        <w:br/>
      </w:r>
      <w:r>
        <w:rPr>
          <w:rFonts w:hint="eastAsia"/>
        </w:rPr>
        <w:t>　　第三节 高速飞轮行业经济指标分析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高速飞轮产业链及经营模式分析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三、高速飞轮销售模式及销售渠道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全球高速飞轮市场发展综述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2020-2025年全球高速飞轮市场规模与趋势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主要国家与地区高速飞轮市场分析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2026-2032年全球高速飞轮行业发展趋势与前景预测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中国高速飞轮行业市场分析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2025-2026年高速飞轮产能与投资动态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一、国内高速飞轮产能及利用情况</w:t>
      </w:r>
      <w:r>
        <w:rPr>
          <w:rFonts w:hint="eastAsia"/>
        </w:rPr>
        <w:br/>
      </w:r>
      <w:r>
        <w:rPr>
          <w:rFonts w:hint="eastAsia"/>
        </w:rPr>
        <w:t>　　　　二、高速飞轮产能扩张与投资动态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2026-2032年高速飞轮行业产量统计与趋势预测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一、2020-2025年高速飞轮行业产量数据统计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1、2020-2025年高速飞轮产量及增长趋势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2、2020-2025年高速飞轮细分产品产量及份额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二、影响高速飞轮产量的关键因素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三、2026-2032年高速飞轮产量预测</w:t>
      </w:r>
      <w:r>
        <w:rPr>
          <w:rFonts w:hint="eastAsia"/>
        </w:rPr>
        <w:br/>
      </w:r>
      <w:r>
        <w:rPr>
          <w:rFonts w:hint="eastAsia"/>
        </w:rPr>
        <w:t>　　第三节 2026-2032年高速飞轮市场需求与销售分析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一、2025-2026年高速飞轮行业需求现状</w:t>
      </w:r>
      <w:r>
        <w:rPr>
          <w:rFonts w:hint="eastAsia"/>
        </w:rPr>
        <w:br/>
      </w:r>
      <w:r>
        <w:rPr>
          <w:rFonts w:hint="eastAsia"/>
        </w:rPr>
        <w:t>　　　　二、高速飞轮客户群体与需求特点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三、2020-2025年高速飞轮行业销售规模分析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四、2026-2032年高速飞轮市场增长潜力与规模预测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中国高速飞轮细分市场与下游应用领域分析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高速飞轮细分市场分析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一、2025-2026年高速飞轮主要细分产品市场现状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高速飞轮下游应用与客户群体分析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一、2025-2026年高速飞轮各应用领域市场现状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2025-2026年高速飞轮行业技术发展现状及趋势分析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高速飞轮行业技术发展现状分析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国内外高速飞轮行业技术差异与原因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高速飞轮行业技术发展方向、趋势预测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提升高速飞轮行业技术能力策略建议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高速飞轮价格机制与竞争策略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一、2020-2025年高速飞轮市场价格走势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高速飞轮定价策略与方法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2026-2032年高速飞轮价格竞争态势与趋势预测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中国高速飞轮行业重点区域市场研究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2025-2026年重点区域高速飞轮市场发展概况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三、2026-2032年高速飞轮行业发展潜力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三、2026-2032年高速飞轮行业发展潜力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三、2026-2032年高速飞轮行业发展潜力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三、2026-2032年高速飞轮行业发展潜力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三、2026-2032年高速飞轮行业发展潜力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2020-2025年中国高速飞轮行业进出口情况分析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高速飞轮行业进口情况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一、2020-2025年高速飞轮进口规模及增长情况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二、高速飞轮主要进口来源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高速飞轮行业出口情况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一、2020-2025年高速飞轮出口规模及增长情况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二、高速飞轮主要出口目的地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2020-2025年中国高速飞轮行业总体发展与财务状况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2020-2025年中国高速飞轮行业规模情况</w:t>
      </w:r>
      <w:r>
        <w:rPr>
          <w:rFonts w:hint="eastAsia"/>
        </w:rPr>
        <w:br/>
      </w:r>
      <w:r>
        <w:rPr>
          <w:rFonts w:hint="eastAsia"/>
        </w:rPr>
        <w:t>　　　　一、高速飞轮行业企业数量规模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二、高速飞轮行业从业人员规模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三、高速飞轮行业市场敏感性分析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2020-2025年中国高速飞轮行业财务能力分析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一、高速飞轮行业盈利能力</w:t>
      </w:r>
      <w:r>
        <w:rPr>
          <w:rFonts w:hint="eastAsia"/>
        </w:rPr>
        <w:br/>
      </w:r>
      <w:r>
        <w:rPr>
          <w:rFonts w:hint="eastAsia"/>
        </w:rPr>
        <w:t>　　　　二、高速飞轮行业偿债能力</w:t>
      </w:r>
      <w:r>
        <w:rPr>
          <w:rFonts w:hint="eastAsia"/>
        </w:rPr>
        <w:br/>
      </w:r>
      <w:r>
        <w:rPr>
          <w:rFonts w:hint="eastAsia"/>
        </w:rPr>
        <w:t>　　　　三、高速飞轮行业营运能力</w:t>
      </w:r>
      <w:r>
        <w:rPr>
          <w:rFonts w:hint="eastAsia"/>
        </w:rPr>
        <w:br/>
      </w:r>
      <w:r>
        <w:rPr>
          <w:rFonts w:hint="eastAsia"/>
        </w:rPr>
        <w:t>　　　　四、高速飞轮行业发展能力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高速飞轮行业重点企业调研分析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中国高速飞轮行业竞争格局分析</w:t>
      </w:r>
      <w:r>
        <w:rPr>
          <w:rFonts w:hint="eastAsia"/>
        </w:rPr>
        <w:br/>
      </w:r>
      <w:r>
        <w:rPr>
          <w:rFonts w:hint="eastAsia"/>
        </w:rPr>
        <w:t>　　第一节 高速飞轮行业竞争格局总览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2025-2026年高速飞轮行业竞争力分析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2020-2025年高速飞轮行业企业并购活动分析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2025-2026年高速飞轮行业会展与招投标活动分析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一、高速飞轮行业会展活动及其市场影响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2026年中国高速飞轮企业发展企业发展策略与建议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高速飞轮销售模式与渠道策略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高速飞轮品牌与市场推广策略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高速飞轮研发投入与技术创新能力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高速飞轮合作联盟与资源整合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中国高速飞轮行业风险与对策</w:t>
      </w:r>
      <w:r>
        <w:rPr>
          <w:rFonts w:hint="eastAsia"/>
        </w:rPr>
        <w:br/>
      </w:r>
      <w:r>
        <w:rPr>
          <w:rFonts w:hint="eastAsia"/>
        </w:rPr>
        <w:t>　　第一节 高速飞轮行业SWOT分析</w:t>
      </w:r>
      <w:r>
        <w:rPr>
          <w:rFonts w:hint="eastAsia"/>
        </w:rPr>
        <w:br/>
      </w:r>
      <w:r>
        <w:rPr>
          <w:rFonts w:hint="eastAsia"/>
        </w:rPr>
        <w:t>　　　　一、高速飞轮行业优势</w:t>
      </w:r>
      <w:r>
        <w:rPr>
          <w:rFonts w:hint="eastAsia"/>
        </w:rPr>
        <w:br/>
      </w:r>
      <w:r>
        <w:rPr>
          <w:rFonts w:hint="eastAsia"/>
        </w:rPr>
        <w:t>　　　　二、高速飞轮行业劣势</w:t>
      </w:r>
      <w:r>
        <w:rPr>
          <w:rFonts w:hint="eastAsia"/>
        </w:rPr>
        <w:br/>
      </w:r>
      <w:r>
        <w:rPr>
          <w:rFonts w:hint="eastAsia"/>
        </w:rPr>
        <w:t>　　　　三、高速飞轮市场机会</w:t>
      </w:r>
      <w:r>
        <w:rPr>
          <w:rFonts w:hint="eastAsia"/>
        </w:rPr>
        <w:br/>
      </w:r>
      <w:r>
        <w:rPr>
          <w:rFonts w:hint="eastAsia"/>
        </w:rPr>
        <w:t>　　　　四、高速飞轮市场威胁</w:t>
      </w:r>
      <w:r>
        <w:rPr>
          <w:rFonts w:hint="eastAsia"/>
        </w:rPr>
        <w:br/>
      </w:r>
      <w:r>
        <w:rPr>
          <w:rFonts w:hint="eastAsia"/>
        </w:rPr>
        <w:t>　　第二节 高速飞轮行业风险及对策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2026-2032年中国高速飞轮行业前景与发展趋势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2025-2026年高速飞轮行业发展环境分析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一、高速飞轮行业主管部门与监管体制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二、高速飞轮行业主要法律法规及政策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三、高速飞轮行业标准与质量监管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2026-2032年高速飞轮行业发展趋势与方向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2026-2032年高速飞轮行业发展潜力与机遇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高速飞轮行业研究结论与建议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(中.智.林)高速飞轮行业发展建议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2020-2025年中国高速飞轮市场规模及增长情况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2020-2025年中国高速飞轮行业产量及增长趋势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2026-2032年中国高速飞轮行业产量预测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2020-2025年中国高速飞轮行业市场需求及增长情况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2026-2032年中国高速飞轮行业市场需求预测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2020-2025年中国高速飞轮行业利润及增长情况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**地区高速飞轮行业市场需求情况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**地区高速飞轮行业市场需求情况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2020-2025年中国高速飞轮行业出口情况分析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2020-2025年中国高速飞轮行业产品市场价格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2026-2032年中国高速飞轮行业产品市场价格走势预测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高速飞轮重点企业经营情况分析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高速飞轮重点企业经营情况分析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2026-2032年中国高速飞轮市场规模预测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2026-2032年中国高速飞轮行业利润预测</w:t>
      </w:r>
      <w:r>
        <w:rPr>
          <w:rFonts w:hint="eastAsia"/>
        </w:rPr>
        <w:br/>
      </w:r>
      <w:r>
        <w:rPr>
          <w:rFonts w:hint="eastAsia"/>
        </w:rPr>
        <w:t>　　图表 2026年高速飞轮行业壁垒</w:t>
      </w:r>
      <w:r>
        <w:rPr>
          <w:rFonts w:hint="eastAsia"/>
        </w:rPr>
        <w:br/>
      </w:r>
      <w:r>
        <w:rPr>
          <w:rFonts w:hint="eastAsia"/>
        </w:rPr>
        <w:t>　　图表 2026年高速飞轮市场前景分析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2026-2032年中国高速飞轮市场需求预测</w:t>
      </w:r>
      <w:r>
        <w:rPr>
          <w:rFonts w:hint="eastAsia"/>
        </w:rPr>
        <w:br/>
      </w:r>
      <w:r>
        <w:rPr>
          <w:rFonts w:hint="eastAsia"/>
        </w:rPr>
        <w:t>　　图表 2026年高速飞轮发展趋势预测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9dad96d8543cf" w:history="1">
        <w:r>
          <w:rPr>
            <w:rStyle w:val="Hyperlink"/>
          </w:rPr>
          <w:t>2026-2032年中国高速飞轮行业研究分析与市场前景报告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9dad96d8543cf" w:history="1">
        <w:r>
          <w:rPr>
            <w:rStyle w:val="Hyperlink"/>
          </w:rPr>
          <w:t>https://www.20087.com/1/87/GaoSuFeiLunShiChangXianZhuangHeQianJing.html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热点：高速飞轮的工作原理、高速飞轮储能内循环发电原理、高速飞轮电池、高速飞轮储能 永磁同步电机、高速旋转的飞轮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4dcbbc7314738" w:history="1">
      <w:r>
        <w:rPr>
          <w:rStyle w:val="Hyperlink"/>
        </w:rPr>
        <w:t>2026-2032年中国高速飞轮行业研究分析与市场前景报告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oSuFeiLunShiChangXianZhuangHeQianJing.html" TargetMode="External" Id="R08c9dad96d85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oSuFeiLunShiChangXianZhuangHeQianJing.html" TargetMode="External" Id="R1734dcbbc731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2025-11-17T23:28:24Z</dcterms:created>
  <dcterms:modified xsi:type="dcterms:W3CDTF">2025-11-18T00:28:24Z</dcterms:modified>
  <dc:subject>2026-2032年中国高速飞轮行业研究分析与市场前景报告</dc:subject>
  <dc:title>2026-2032年中国高速飞轮行业研究分析与市场前景报告</dc:title>
  <cp:keywords>2026-2032年中国高速飞轮行业研究分析与市场前景报告</cp:keywords>
  <dc:description>2026-2032年中国高速飞轮行业研究分析与市场前景报告</dc:description>
</cp:coreProperties>
</file>