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8aee2af64957" w:history="1">
              <w:r>
                <w:rPr>
                  <w:rStyle w:val="Hyperlink"/>
                </w:rPr>
                <w:t>中国电池市场现状与行业前景分析报告（2025-2031年）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8aee2af64957" w:history="1">
              <w:r>
                <w:rPr>
                  <w:rStyle w:val="Hyperlink"/>
                </w:rPr>
                <w:t>中国电池市场现状与行业前景分析报告（2025-2031年）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8aee2af64957" w:history="1">
                <w:r>
                  <w:rPr>
                    <w:rStyle w:val="Hyperlink"/>
                  </w:rPr>
                  <w:t>https://www.20087.com/3/27/DianChiShiChangQianJing.html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科技和日常生活中不可或缺的能量存储和转换装置，近年来随着新能源汽车、便携式电子设备和可再生能源存储系统的发展，电池行业迎来了前所未有的增长机遇。锂离子电池凭借其高能量密度、长循环寿命等优势，成为市场主流。然而，电池行业也面临着资源限制、安全性问题以及回收利用的挑战。</w:t>
      </w:r>
      <w:r>
        <w:rPr>
          <w:rFonts w:hint="eastAsia"/>
        </w:rPr>
        <w:br/>
      </w:r>
      <w:r>
        <w:rPr>
          <w:rFonts w:hint="eastAsia"/>
        </w:rPr>
        <w:t>　　未来，电池技术将朝着更高能量密度、更长寿命和更安全的方向发展。一方面，通过材料科学的突破，如固态电解质、锂硫电池、钠离子电池等新型电池体系的开发，提高电池的能量密度和安全性，延长使用寿命。另一方面，加强电池回收和循环利用体系的建设，如建立标准化的回收流程、开发电池材料的再生技术，减少资源浪费和环境污染。同时，随着电池成本的下降和性能的提升，电池将更广泛地应用于交通、电力、通讯等领域，成为推动能源革命和数字化转型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8aee2af64957" w:history="1">
        <w:r>
          <w:rPr>
            <w:rStyle w:val="Hyperlink"/>
          </w:rPr>
          <w:t>中国电池市场现状与行业前景分析报告（2025-2031年）</w:t>
        </w:r>
      </w:hyperlink>
      <w:r>
        <w:rPr>
          <w:rFonts w:hint="eastAsia"/>
        </w:rPr>
        <w:t>》基于国家统计局及相关协会的详实数据，系统分析了电池行业的市场规模、重点企业表现、产业链结构、竞争格局及价格动态。报告内容严谨、数据详实，结合丰富图表，全面呈现电池行业现状与未来发展趋势。通过对电池技术现状、SWOT分析及市场前景的解读，报告为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电池行业界定</w:t>
      </w:r>
      <w:r>
        <w:rPr>
          <w:rFonts w:hint="eastAsia"/>
        </w:rPr>
        <w:br/>
      </w:r>
      <w:r>
        <w:rPr>
          <w:rFonts w:hint="eastAsia"/>
        </w:rPr>
        <w:t>　　第一节 电池行业定义</w:t>
      </w:r>
      <w:r>
        <w:rPr>
          <w:rFonts w:hint="eastAsia"/>
        </w:rPr>
        <w:br/>
      </w:r>
      <w:r>
        <w:rPr>
          <w:rFonts w:hint="eastAsia"/>
        </w:rPr>
        <w:t>　　第二节 电池行业特点分析</w:t>
      </w:r>
      <w:r>
        <w:rPr>
          <w:rFonts w:hint="eastAsia"/>
        </w:rPr>
        <w:br/>
      </w:r>
      <w:r>
        <w:rPr>
          <w:rFonts w:hint="eastAsia"/>
        </w:rPr>
        <w:t>　　第三节 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2024-2025年全球电池行业发展概况</w:t>
      </w:r>
      <w:r>
        <w:rPr>
          <w:rFonts w:hint="eastAsia"/>
        </w:rPr>
        <w:br/>
      </w:r>
      <w:r>
        <w:rPr>
          <w:rFonts w:hint="eastAsia"/>
        </w:rPr>
        <w:t>　　第二节 全球电池行业发展走势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二、相关电池行业标准分析</w:t>
      </w:r>
      <w:r>
        <w:rPr>
          <w:rFonts w:hint="eastAsia"/>
        </w:rPr>
        <w:br/>
      </w:r>
      <w:r>
        <w:rPr>
          <w:rFonts w:hint="eastAsia"/>
        </w:rPr>
        <w:t>　　第三节 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2024-2025年中国电池发展现状调研</w:t>
      </w:r>
      <w:r>
        <w:rPr>
          <w:rFonts w:hint="eastAsia"/>
        </w:rPr>
        <w:br/>
      </w:r>
      <w:r>
        <w:rPr>
          <w:rFonts w:hint="eastAsia"/>
        </w:rPr>
        <w:t>　　第一节 中国电池市场现状分析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三、2019-2024年中国电池产量统计</w:t>
      </w:r>
      <w:r>
        <w:rPr>
          <w:rFonts w:hint="eastAsia"/>
        </w:rPr>
        <w:br/>
      </w:r>
      <w:r>
        <w:rPr>
          <w:rFonts w:hint="eastAsia"/>
        </w:rPr>
        <w:t>　　　　二、电池生产区域分布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二、电池企业集中度分析</w:t>
      </w:r>
      <w:r>
        <w:rPr>
          <w:rFonts w:hint="eastAsia"/>
        </w:rPr>
        <w:br/>
      </w:r>
      <w:r>
        <w:rPr>
          <w:rFonts w:hint="eastAsia"/>
        </w:rPr>
        <w:t>　　　　三、电池区域集中度分析</w:t>
      </w:r>
      <w:r>
        <w:rPr>
          <w:rFonts w:hint="eastAsia"/>
        </w:rPr>
        <w:br/>
      </w:r>
      <w:r>
        <w:rPr>
          <w:rFonts w:hint="eastAsia"/>
        </w:rPr>
        <w:t>　　第二节 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电池行业研究结论</w:t>
      </w:r>
      <w:r>
        <w:rPr>
          <w:rFonts w:hint="eastAsia"/>
        </w:rPr>
        <w:br/>
      </w:r>
      <w:r>
        <w:rPr>
          <w:rFonts w:hint="eastAsia"/>
        </w:rPr>
        <w:t>　　第二节 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中.智.林.：电池行业投资建议</w:t>
      </w:r>
      <w:r>
        <w:rPr>
          <w:rFonts w:hint="eastAsia"/>
        </w:rPr>
        <w:br/>
      </w:r>
      <w:r>
        <w:rPr>
          <w:rFonts w:hint="eastAsia"/>
        </w:rPr>
        <w:t>　　　　一、电池行业投资策略建议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电池行业历程</w:t>
      </w:r>
      <w:r>
        <w:rPr>
          <w:rFonts w:hint="eastAsia"/>
        </w:rPr>
        <w:br/>
      </w:r>
      <w:r>
        <w:rPr>
          <w:rFonts w:hint="eastAsia"/>
        </w:rPr>
        <w:t>　　图表 电池行业生命周期</w:t>
      </w:r>
      <w:r>
        <w:rPr>
          <w:rFonts w:hint="eastAsia"/>
        </w:rPr>
        <w:br/>
      </w:r>
      <w:r>
        <w:rPr>
          <w:rFonts w:hint="eastAsia"/>
        </w:rPr>
        <w:t>　　图表 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电池企业信息</w:t>
      </w:r>
      <w:r>
        <w:rPr>
          <w:rFonts w:hint="eastAsia"/>
        </w:rPr>
        <w:br/>
      </w:r>
      <w:r>
        <w:rPr>
          <w:rFonts w:hint="eastAsia"/>
        </w:rPr>
        <w:t>　　图表 电池企业经营情况分析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8aee2af64957" w:history="1">
        <w:r>
          <w:rPr>
            <w:rStyle w:val="Hyperlink"/>
          </w:rPr>
          <w:t>中国电池市场现状与行业前景分析报告（2025-2031年）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8aee2af64957" w:history="1">
        <w:r>
          <w:rPr>
            <w:rStyle w:val="Hyperlink"/>
          </w:rPr>
          <w:t>https://www.20087.com/3/27/DianChiShiChangQianJing.html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0a196adb5426d" w:history="1">
      <w:r>
        <w:rPr>
          <w:rStyle w:val="Hyperlink"/>
        </w:rPr>
        <w:t>中国电池市场现状与行业前景分析报告（2025-2031年）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ChiShiChangQianJing.html" TargetMode="External" Id="R5f2e8aee2af6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ChiShiChangQianJing.html" TargetMode="External" Id="R54c0a196adb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2024-09-12T08:32:00Z</dcterms:created>
  <dcterms:modified xsi:type="dcterms:W3CDTF">2024-09-12T09:32:00Z</dcterms:modified>
  <dc:subject>中国电池市场现状与行业前景分析报告（2025-2031年）</dc:subject>
  <dc:title>中国电池市场现状与行业前景分析报告（2025-2031年）</dc:title>
  <cp:keywords>中国电池市场现状与行业前景分析报告（2025-2031年）</cp:keywords>
  <dc:description>中国电池市场现状与行业前景分析报告（2025-2031年）</dc:description>
</cp:coreProperties>
</file>