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72029992e4e4f" w:history="1">
              <w:r>
                <w:rPr>
                  <w:rStyle w:val="Hyperlink"/>
                </w:rPr>
                <w:t>2025-2031年全球与中国液晶拼接单元市场研究及行业前景分析报告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72029992e4e4f" w:history="1">
              <w:r>
                <w:rPr>
                  <w:rStyle w:val="Hyperlink"/>
                </w:rPr>
                <w:t>2025-2031年全球与中国液晶拼接单元市场研究及行业前景分析报告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72029992e4e4f" w:history="1">
                <w:r>
                  <w:rPr>
                    <w:rStyle w:val="Hyperlink"/>
                  </w:rPr>
                  <w:t>https://www.20087.com/5/97/YeJingPinJieDanYuanShiChangQianJing.html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拼接单元已成为安防监控、指挥调度、会议显示、展览展示等专业显示领域的核心设备之一，具备高分辨率、低功耗、长寿命等优势，广泛应用于公安交通、能源电力、城市管理、金融证券等行业。液晶拼接单元通过多块超窄边液晶屏拼接组合，实现大尺寸、连续无缝或极窄缝的可视化信息展示，支持多信号源接入、远程集中管理与实时画面切换等功能。近年来，随着视频处理芯片性能提升与边缘融合技术的发展，液晶拼接单元正逐步向更高亮度、更广色域与更强系统兼容性演进。然而，受制于拼缝带来的视觉干扰、安装空间要求高以及后期维护成本较高等因素，其在部分高端应用场景中仍面临一定竞争压力。</w:t>
      </w:r>
      <w:r>
        <w:rPr>
          <w:rFonts w:hint="eastAsia"/>
        </w:rPr>
        <w:br/>
      </w:r>
      <w:r>
        <w:rPr>
          <w:rFonts w:hint="eastAsia"/>
        </w:rPr>
        <w:t>　　未来，液晶拼接单元将围绕更低拼缝、更强智能调度与更高集成度持续优化。OLED与Micro LED技术的融合应用将推动产品向无拼缝、柔性曲面方向发展，提升整体显示一致性与沉浸感。同时，AI图像识别与自动校准系统的引入将使拼接墙具备自我修复、色彩同步与异常预警能力，降低运维难度。此外，随着智慧城市、数字孪生与工业互联网的深入推进，液晶拼接单元将在数据中心可视化、应急指挥平台与企业级数字看板等领域发挥更加重要的作用，成为现代信息决策系统重要的显示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72029992e4e4f" w:history="1">
        <w:r>
          <w:rPr>
            <w:rStyle w:val="Hyperlink"/>
          </w:rPr>
          <w:t>2025-2031年全球与中国液晶拼接单元市场研究及行业前景分析报告</w:t>
        </w:r>
      </w:hyperlink>
      <w:r>
        <w:rPr>
          <w:rFonts w:hint="eastAsia"/>
        </w:rPr>
        <w:t>》依托国家统计局、相关行业协会的详实数据资料，系统解析了液晶拼接单元行业的产业链结构、市场规模及需求现状，并对价格动态进行了解读。报告客观呈现了液晶拼接单元行业发展状况，科学预测了市场前景与未来趋势，同时聚焦液晶拼接单元重点企业，分析了市场竞争格局、集中度及品牌影响力。此外，报告通过细分市场领域，挖掘了液晶拼接单元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液晶拼接单元市场概述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按照不同产品类型，液晶拼接单元主要可以分为如下几个类别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全球不同产品类型液晶拼接单元销售额增长趋势2020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46寸</w:t>
      </w:r>
      <w:r>
        <w:rPr>
          <w:rFonts w:hint="eastAsia"/>
        </w:rPr>
        <w:br/>
      </w:r>
      <w:r>
        <w:rPr>
          <w:rFonts w:hint="eastAsia"/>
        </w:rPr>
        <w:t>　　　　1.2.3 49寸</w:t>
      </w:r>
      <w:r>
        <w:rPr>
          <w:rFonts w:hint="eastAsia"/>
        </w:rPr>
        <w:br/>
      </w:r>
      <w:r>
        <w:rPr>
          <w:rFonts w:hint="eastAsia"/>
        </w:rPr>
        <w:t>　　　　1.2.4 55寸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从不同应用，液晶拼接单元主要包括如下几个方面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全球不同应用液晶拼接单元销售额增长趋势2020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会议室</w:t>
      </w:r>
      <w:r>
        <w:rPr>
          <w:rFonts w:hint="eastAsia"/>
        </w:rPr>
        <w:br/>
      </w:r>
      <w:r>
        <w:rPr>
          <w:rFonts w:hint="eastAsia"/>
        </w:rPr>
        <w:t>　　　　1.3.3 企业展厅</w:t>
      </w:r>
      <w:r>
        <w:rPr>
          <w:rFonts w:hint="eastAsia"/>
        </w:rPr>
        <w:br/>
      </w:r>
      <w:r>
        <w:rPr>
          <w:rFonts w:hint="eastAsia"/>
        </w:rPr>
        <w:t>　　　　1.3.4 监控室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液晶拼接单元行业背景、发展历史、现状及趋势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液晶拼接单元行业目前现状分析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液晶拼接单元发展趋势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全球液晶拼接单元总体规模分析</w:t>
      </w:r>
      <w:r>
        <w:rPr>
          <w:rFonts w:hint="eastAsia"/>
        </w:rPr>
        <w:br/>
      </w:r>
      <w:r>
        <w:rPr>
          <w:rFonts w:hint="eastAsia"/>
        </w:rPr>
        <w:t>　　2.1 全球液晶拼接单元供需现状及预测（2020-2031）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全球液晶拼接单元产能、产量、产能利用率及发展趋势（2020-2031）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全球液晶拼接单元产量、需求量及发展趋势（2020-2031）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全球主要地区液晶拼接单元产量及发展趋势（2020-2031）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全球主要地区液晶拼接单元产量（2020-2025）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全球主要地区液晶拼接单元产量（2026-2031）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全球主要地区液晶拼接单元产量市场份额（2020-2031）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中国液晶拼接单元供需现状及预测（2020-2031）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中国液晶拼接单元产能、产量、产能利用率及发展趋势（2020-2031）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中国液晶拼接单元产量、市场需求量及发展趋势（2020-2031）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全球液晶拼接单元销量及销售额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全球市场液晶拼接单元销售额（2020-2031）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全球市场液晶拼接单元销量（2020-2031）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全球市场液晶拼接单元价格趋势（2020-2031）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全球液晶拼接单元主要地区分析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全球主要地区液晶拼接单元市场规模分析：2020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全球主要地区液晶拼接单元销售收入及市场份额（2020-2025年）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全球主要地区液晶拼接单元销售收入预测（2026-2031年）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全球主要地区液晶拼接单元销量分析：2020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全球主要地区液晶拼接单元销量及市场份额（2020-2025年）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全球主要地区液晶拼接单元销量及市场份额预测（2026-2031）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北美市场液晶拼接单元销量、收入及增长率（2020-2031）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欧洲市场液晶拼接单元销量、收入及增长率（2020-2031）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中国市场液晶拼接单元销量、收入及增长率（2020-2031）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日本市场液晶拼接单元销量、收入及增长率（2020-2031）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东南亚市场液晶拼接单元销量、收入及增长率（2020-2031）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印度市场液晶拼接单元销量、收入及增长率（2020-2031）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全球市场主要厂商液晶拼接单元产能市场份额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全球市场主要厂商液晶拼接单元销量（2020-2025）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全球市场主要厂商液晶拼接单元销量（2020-2025）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全球市场主要厂商液晶拼接单元销售收入（2020-2025）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全球市场主要厂商液晶拼接单元销售价格（2020-2025）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2024年全球主要生产商液晶拼接单元收入排名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中国市场主要厂商液晶拼接单元销量（2020-2025）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中国市场主要厂商液晶拼接单元销量（2020-2025）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中国市场主要厂商液晶拼接单元销售收入（2020-2025）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2024年中国主要生产商液晶拼接单元收入排名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中国市场主要厂商液晶拼接单元销售价格（2020-2025）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全球主要厂商液晶拼接单元总部及产地分布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全球主要厂商成立时间及液晶拼接单元商业化日期</w:t>
      </w:r>
      <w:r>
        <w:rPr>
          <w:rFonts w:hint="eastAsia"/>
        </w:rPr>
        <w:br/>
      </w:r>
      <w:r>
        <w:rPr>
          <w:rFonts w:hint="eastAsia"/>
        </w:rPr>
        <w:t>　　4.6 全球主要厂商液晶拼接单元产品类型及应用</w:t>
      </w:r>
      <w:r>
        <w:rPr>
          <w:rFonts w:hint="eastAsia"/>
        </w:rPr>
        <w:br/>
      </w:r>
      <w:r>
        <w:rPr>
          <w:rFonts w:hint="eastAsia"/>
        </w:rPr>
        <w:t>　　4.7 液晶拼接单元行业集中度、竞争程度分析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液晶拼接单元行业集中度分析：2024年全球Top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全球液晶拼接单元第一梯队、第二梯队和第三梯队生产商（品牌）及市场份额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液晶拼接单元销量、收入、价格及毛利率（2020-2025）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不同产品类型液晶拼接单元分析</w:t>
      </w:r>
      <w:r>
        <w:rPr>
          <w:rFonts w:hint="eastAsia"/>
        </w:rPr>
        <w:br/>
      </w:r>
      <w:r>
        <w:rPr>
          <w:rFonts w:hint="eastAsia"/>
        </w:rPr>
        <w:t>　　6.1 全球不同产品类型液晶拼接单元销量（2020-2031）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全球不同产品类型液晶拼接单元销量及市场份额（2020-2025）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全球不同产品类型液晶拼接单元销量预测（2026-2031）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全球不同产品类型液晶拼接单元收入（2020-2031）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全球不同产品类型液晶拼接单元收入及市场份额（2020-2025）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全球不同产品类型液晶拼接单元收入预测（2026-2031）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全球不同产品类型液晶拼接单元价格走势（2020-2031）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不同应用液晶拼接单元分析</w:t>
      </w:r>
      <w:r>
        <w:rPr>
          <w:rFonts w:hint="eastAsia"/>
        </w:rPr>
        <w:br/>
      </w:r>
      <w:r>
        <w:rPr>
          <w:rFonts w:hint="eastAsia"/>
        </w:rPr>
        <w:t>　　7.1 全球不同应用液晶拼接单元销量（2020-2031）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全球不同应用液晶拼接单元销量及市场份额（2020-2025）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全球不同应用液晶拼接单元销量预测（2026-2031）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全球不同应用液晶拼接单元收入（2020-2031）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全球不同应用液晶拼接单元收入及市场份额（2020-2025）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全球不同应用液晶拼接单元收入预测（2026-2031）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全球不同应用液晶拼接单元价格走势（2020-2031）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液晶拼接单元产业链分析</w:t>
      </w:r>
      <w:r>
        <w:rPr>
          <w:rFonts w:hint="eastAsia"/>
        </w:rPr>
        <w:br/>
      </w:r>
      <w:r>
        <w:rPr>
          <w:rFonts w:hint="eastAsia"/>
        </w:rPr>
        <w:t>　　8.2 液晶拼接单元工艺制造技术分析</w:t>
      </w:r>
      <w:r>
        <w:rPr>
          <w:rFonts w:hint="eastAsia"/>
        </w:rPr>
        <w:br/>
      </w:r>
      <w:r>
        <w:rPr>
          <w:rFonts w:hint="eastAsia"/>
        </w:rPr>
        <w:t>　　8.3 液晶拼接单元产业上游供应分析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液晶拼接单元下游客户分析</w:t>
      </w:r>
      <w:r>
        <w:rPr>
          <w:rFonts w:hint="eastAsia"/>
        </w:rPr>
        <w:br/>
      </w:r>
      <w:r>
        <w:rPr>
          <w:rFonts w:hint="eastAsia"/>
        </w:rPr>
        <w:t>　　8.5 液晶拼接单元销售渠道分析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液晶拼接单元行业发展机遇及主要驱动因素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液晶拼接单元行业发展面临的风险</w:t>
      </w:r>
      <w:r>
        <w:rPr>
          <w:rFonts w:hint="eastAsia"/>
        </w:rPr>
        <w:br/>
      </w:r>
      <w:r>
        <w:rPr>
          <w:rFonts w:hint="eastAsia"/>
        </w:rPr>
        <w:t>　　9.3 液晶拼接单元行业政策分析</w:t>
      </w:r>
      <w:r>
        <w:rPr>
          <w:rFonts w:hint="eastAsia"/>
        </w:rPr>
        <w:br/>
      </w:r>
      <w:r>
        <w:rPr>
          <w:rFonts w:hint="eastAsia"/>
        </w:rPr>
        <w:t>　　9.4 液晶拼接单元中国企业SWOT分析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全球不同产品类型液晶拼接单元销售额增长（CAGR）趋势2020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液晶拼接单元行业目前发展现状</w:t>
      </w:r>
      <w:r>
        <w:rPr>
          <w:rFonts w:hint="eastAsia"/>
        </w:rPr>
        <w:br/>
      </w:r>
      <w:r>
        <w:rPr>
          <w:rFonts w:hint="eastAsia"/>
        </w:rPr>
        <w:t>　　表 4： 液晶拼接单元发展趋势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全球主要地区液晶拼接单元产量增速（CAGR）：（2020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全球主要地区液晶拼接单元产量（2020-2025）&amp;（千平方米）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全球主要地区液晶拼接单元产量（2026-2031）&amp;（千平方米）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全球主要地区液晶拼接单元产量市场份额（2020-2025）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全球主要地区液晶拼接单元产量（2026-2031）&amp;（千平方米）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全球主要地区液晶拼接单元销售收入增速：（2020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全球主要地区液晶拼接单元销售收入（2020-2025）&amp;（百万美元）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全球主要地区液晶拼接单元销售收入市场份额（2020-2025）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全球主要地区液晶拼接单元收入（2026-2031）&amp;（百万美元）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全球主要地区液晶拼接单元收入市场份额（2026-2031）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全球主要地区液晶拼接单元销量（千平方米）：2020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全球主要地区液晶拼接单元销量（2020-2025）&amp;（千平方米）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全球主要地区液晶拼接单元销量市场份额（2020-2025）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全球主要地区液晶拼接单元销量（2026-2031）&amp;（千平方米）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全球主要地区液晶拼接单元销量份额（2026-2031）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全球市场主要厂商液晶拼接单元产能（2024-2025）&amp;（千平方米）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全球市场主要厂商液晶拼接单元销量（2020-2025）&amp;（千平方米）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全球市场主要厂商液晶拼接单元销量市场份额（2020-2025）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全球市场主要厂商液晶拼接单元销售收入（2020-2025）&amp;（百万美元）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全球市场主要厂商液晶拼接单元销售收入市场份额（2020-2025）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全球市场主要厂商液晶拼接单元销售价格（2020-2025）&amp;（美元/平方米）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2024年全球主要生产商液晶拼接单元收入排名（百万美元）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中国市场主要厂商液晶拼接单元销量（2020-2025）&amp;（千平方米）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中国市场主要厂商液晶拼接单元销量市场份额（2020-2025）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中国市场主要厂商液晶拼接单元销售收入（2020-2025）&amp;（百万美元）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中国市场主要厂商液晶拼接单元销售收入市场份额（2020-2025）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2024年中国主要生产商液晶拼接单元收入排名（百万美元）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中国市场主要厂商液晶拼接单元销售价格（2020-2025）&amp;（美元/平方米）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全球主要厂商液晶拼接单元总部及产地分布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全球主要厂商成立时间及液晶拼接单元商业化日期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全球主要厂商液晶拼接单元产品类型及应用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2024年全球液晶拼接单元主要厂商市场地位（第一梯队、第二梯队和第三梯队）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全球液晶拼接单元市场投资、并购等现状分析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液晶拼接单元生产基地、销售区域、竞争对手及市场地位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液晶拼接单元产品规格、参数及市场应用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液晶拼接单元销量（千平方米）、收入（百万美元）、价格（美元/平方米）及毛利率（2020-2025）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全球不同产品类型液晶拼接单元销量（2020-2025年）&amp;（千平方米）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164： 全球不同产品类型液晶拼接单元销量市场份额（2020-2025）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全球不同产品类型液晶拼接单元销量预测（2026-2031）&amp;（千平方米）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全球市场不同产品类型液晶拼接单元销量市场份额预测（2026-2031）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全球不同产品类型液晶拼接单元收入（2020-2025年）&amp;（百万美元）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全球不同产品类型液晶拼接单元收入市场份额（2020-2025）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全球不同产品类型液晶拼接单元收入预测（2026-2031）&amp;（百万美元）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全球不同产品类型液晶拼接单元收入市场份额预测（2026-2031）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全球不同应用液晶拼接单元销量（2020-2025年）&amp;（千平方米）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172： 全球不同应用液晶拼接单元销量市场份额（2020-2025）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全球不同应用液晶拼接单元销量预测（2026-2031）&amp;（千平方米）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174： 全球市场不同应用液晶拼接单元销量市场份额预测（2026-2031）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全球不同应用液晶拼接单元收入（2020-2025年）&amp;（百万美元）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全球不同应用液晶拼接单元收入市场份额（2020-2025）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全球不同应用液晶拼接单元收入预测（2026-2031）&amp;（百万美元）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全球不同应用液晶拼接单元收入市场份额预测（2026-2031）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液晶拼接单元上游原料供应商及联系方式列表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液晶拼接单元典型客户列表</w:t>
      </w:r>
      <w:r>
        <w:rPr>
          <w:rFonts w:hint="eastAsia"/>
        </w:rPr>
        <w:br/>
      </w:r>
      <w:r>
        <w:rPr>
          <w:rFonts w:hint="eastAsia"/>
        </w:rPr>
        <w:t>　　表 181： 液晶拼接单元主要销售模式及销售渠道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液晶拼接单元行业发展机遇及主要驱动因素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液晶拼接单元行业发展面临的风险</w:t>
      </w:r>
      <w:r>
        <w:rPr>
          <w:rFonts w:hint="eastAsia"/>
        </w:rPr>
        <w:br/>
      </w:r>
      <w:r>
        <w:rPr>
          <w:rFonts w:hint="eastAsia"/>
        </w:rPr>
        <w:t>　　表 184： 液晶拼接单元行业政策分析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液晶拼接单元产品图片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全球不同产品类型液晶拼接单元销售额2020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全球不同产品类型液晶拼接单元市场份额2024 &amp; 2031</w:t>
      </w:r>
      <w:r>
        <w:rPr>
          <w:rFonts w:hint="eastAsia"/>
        </w:rPr>
        <w:br/>
      </w:r>
      <w:r>
        <w:rPr>
          <w:rFonts w:hint="eastAsia"/>
        </w:rPr>
        <w:t>　　图 4： 46寸产品图片</w:t>
      </w:r>
      <w:r>
        <w:rPr>
          <w:rFonts w:hint="eastAsia"/>
        </w:rPr>
        <w:br/>
      </w:r>
      <w:r>
        <w:rPr>
          <w:rFonts w:hint="eastAsia"/>
        </w:rPr>
        <w:t>　　图 5： 49寸产品图片</w:t>
      </w:r>
      <w:r>
        <w:rPr>
          <w:rFonts w:hint="eastAsia"/>
        </w:rPr>
        <w:br/>
      </w:r>
      <w:r>
        <w:rPr>
          <w:rFonts w:hint="eastAsia"/>
        </w:rPr>
        <w:t>　　图 6： 55寸产品图片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全球不同应用液晶拼接单元市场份额2024 &amp; 2031</w:t>
      </w:r>
      <w:r>
        <w:rPr>
          <w:rFonts w:hint="eastAsia"/>
        </w:rPr>
        <w:br/>
      </w:r>
      <w:r>
        <w:rPr>
          <w:rFonts w:hint="eastAsia"/>
        </w:rPr>
        <w:t>　　图 10： 会议室</w:t>
      </w:r>
      <w:r>
        <w:rPr>
          <w:rFonts w:hint="eastAsia"/>
        </w:rPr>
        <w:br/>
      </w:r>
      <w:r>
        <w:rPr>
          <w:rFonts w:hint="eastAsia"/>
        </w:rPr>
        <w:t>　　图 11： 企业展厅</w:t>
      </w:r>
      <w:r>
        <w:rPr>
          <w:rFonts w:hint="eastAsia"/>
        </w:rPr>
        <w:br/>
      </w:r>
      <w:r>
        <w:rPr>
          <w:rFonts w:hint="eastAsia"/>
        </w:rPr>
        <w:t>　　图 12： 监控室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全球液晶拼接单元产能、产量、产能利用率及发展趋势（2020-2031）&amp;（千平方米）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全球液晶拼接单元产量、需求量及发展趋势（2020-2031）&amp;（千平方米）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全球主要地区液晶拼接单元产量（2020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全球主要地区液晶拼接单元产量市场份额（2020-2031）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中国液晶拼接单元产能、产量、产能利用率及发展趋势（2020-2031）&amp;（千平方米）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中国液晶拼接单元产量、市场需求量及发展趋势（2020-2031）&amp;（千平方米）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全球液晶拼接单元市场销售额及增长率：（2020-2031）&amp;（百万美元）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全球市场液晶拼接单元市场规模：2020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全球市场液晶拼接单元销量及增长率（2020-2031）&amp;（千平方米）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全球市场液晶拼接单元价格趋势（2020-2031）&amp;（美元/平方米）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全球主要地区液晶拼接单元销售收入（2020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全球主要地区液晶拼接单元销售收入市场份额（2020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北美市场液晶拼接单元销量及增长率（2020-2031）&amp;（千平方米）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北美市场液晶拼接单元收入及增长率（2020-2031）&amp;（百万美元）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欧洲市场液晶拼接单元销量及增长率（2020-2031）&amp;（千平方米）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欧洲市场液晶拼接单元收入及增长率（2020-2031）&amp;（百万美元）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中国市场液晶拼接单元销量及增长率（2020-2031）&amp;（千平方米）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中国市场液晶拼接单元收入及增长率（2020-2031）&amp;（百万美元）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日本市场液晶拼接单元销量及增长率（2020-2031）&amp;（千平方米）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日本市场液晶拼接单元收入及增长率（2020-2031）&amp;（百万美元）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东南亚市场液晶拼接单元销量及增长率（2020-2031）&amp;（千平方米）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东南亚市场液晶拼接单元收入及增长率（2020-2031）&amp;（百万美元）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印度市场液晶拼接单元销量及增长率（2020-2031）&amp;（千平方米）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印度市场液晶拼接单元收入及增长率（2020-2031）&amp;（百万美元）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2024年全球市场主要厂商液晶拼接单元销量市场份额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2024年全球市场主要厂商液晶拼接单元收入市场份额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2024年中国市场主要厂商液晶拼接单元销量市场份额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2024年中国市场主要厂商液晶拼接单元收入市场份额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2024年全球前五大生产商液晶拼接单元市场份额</w:t>
      </w:r>
      <w:r>
        <w:rPr>
          <w:rFonts w:hint="eastAsia"/>
        </w:rPr>
        <w:br/>
      </w:r>
      <w:r>
        <w:rPr>
          <w:rFonts w:hint="eastAsia"/>
        </w:rPr>
        <w:t>　　图 43： 2024年全球液晶拼接单元第一梯队、第二梯队和第三梯队厂商及市场份额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全球不同产品类型液晶拼接单元价格走势（2020-2031）&amp;（美元/平方米）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全球不同应用液晶拼接单元价格走势（2020-2031）&amp;（美元/平方米）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液晶拼接单元产业链</w:t>
      </w:r>
      <w:r>
        <w:rPr>
          <w:rFonts w:hint="eastAsia"/>
        </w:rPr>
        <w:br/>
      </w:r>
      <w:r>
        <w:rPr>
          <w:rFonts w:hint="eastAsia"/>
        </w:rPr>
        <w:t>　　图 47： 液晶拼接单元中国企业SWOT分析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72029992e4e4f" w:history="1">
        <w:r>
          <w:rPr>
            <w:rStyle w:val="Hyperlink"/>
          </w:rPr>
          <w:t>2025-2031年全球与中国液晶拼接单元市场研究及行业前景分析报告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72029992e4e4f" w:history="1">
        <w:r>
          <w:rPr>
            <w:rStyle w:val="Hyperlink"/>
          </w:rPr>
          <w:t>https://www.20087.com/5/97/YeJingPinJieDanYuanShiChangQianJing.html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75290f6b34239" w:history="1">
      <w:r>
        <w:rPr>
          <w:rStyle w:val="Hyperlink"/>
        </w:rPr>
        <w:t>2025-2031年全球与中国液晶拼接单元市场研究及行业前景分析报告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eJingPinJieDanYuanShiChangQianJing.html" TargetMode="External" Id="Rea872029992e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eJingPinJieDanYuanShiChangQianJing.html" TargetMode="External" Id="R0eb75290f6b3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2025-06-12T04:04:20Z</dcterms:created>
  <dcterms:modified xsi:type="dcterms:W3CDTF">2025-06-12T05:04:20Z</dcterms:modified>
  <dc:subject>2025-2031年全球与中国液晶拼接单元市场研究及行业前景分析报告</dc:subject>
  <dc:title>2025-2031年全球与中国液晶拼接单元市场研究及行业前景分析报告</dc:title>
  <cp:keywords>2025-2031年全球与中国液晶拼接单元市场研究及行业前景分析报告</cp:keywords>
  <dc:description>2025-2031年全球与中国液晶拼接单元市场研究及行业前景分析报告</dc:description>
</cp:coreProperties>
</file>