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3c0e75594a9d" w:history="1">
              <w:r>
                <w:rPr>
                  <w:rStyle w:val="Hyperlink"/>
                </w:rPr>
                <w:t>2025-2031年中国碳膜电位器行业调研与发展前景分析报告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3c0e75594a9d" w:history="1">
              <w:r>
                <w:rPr>
                  <w:rStyle w:val="Hyperlink"/>
                </w:rPr>
                <w:t>2025-2031年中国碳膜电位器行业调研与发展前景分析报告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3c0e75594a9d" w:history="1">
                <w:r>
                  <w:rPr>
                    <w:rStyle w:val="Hyperlink"/>
                  </w:rPr>
                  <w:t>https://www.20087.com/5/27/TanMoDianWeiQiShiChangXianZhuangHeQianJing.html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基于碳膜电阻元件的可调电阻器，广泛应用于电子设备中用于调节电压或电流。其优点包括成本低、稳定性好以及线性度优良。近年来，随着电子产品向小型化、集成化方向发展，碳膜电位器在尺寸减小、精度提高及温度系数改善方面取得了长足进步，满足了现代电子设备对精确控制的需求。</w:t>
      </w:r>
      <w:r>
        <w:rPr>
          <w:rFonts w:hint="eastAsia"/>
        </w:rPr>
        <w:br/>
      </w:r>
      <w:r>
        <w:rPr>
          <w:rFonts w:hint="eastAsia"/>
        </w:rPr>
        <w:t>　　未来，碳膜电位器的发展将更加注重微型化与多功能集成。一方面，通过采用先进的微纳加工技术，进一步缩小器件尺寸并提高分辨率，适应超小型电子设备的需求；另一方面，结合市场需求变化，开发具备多参数调节功能的新型电位器，如同时支持频率调整或温度补偿等特性，满足复杂应用场景的需求。此外，随着智能家居和智能穿戴设备市场的扩大，探索碳膜电位器在这些新兴领域的应用潜力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3c0e75594a9d" w:history="1">
        <w:r>
          <w:rPr>
            <w:rStyle w:val="Hyperlink"/>
          </w:rPr>
          <w:t>2025-2031年中国碳膜电位器行业调研与发展前景分析报告</w:t>
        </w:r>
      </w:hyperlink>
      <w:r>
        <w:rPr>
          <w:rFonts w:hint="eastAsia"/>
        </w:rPr>
        <w:t>》基于国家统计局及相关行业协会的详实数据，结合国内外碳膜电位器行业研究资料及深入市场调研，系统分析了碳膜电位器行业的市场规模、市场需求及产业链现状。报告重点探讨了碳膜电位器行业整体运行情况及细分领域特点，科学预测了碳膜电位器市场前景与发展趋势，揭示了碳膜电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93c0e75594a9d" w:history="1">
        <w:r>
          <w:rPr>
            <w:rStyle w:val="Hyperlink"/>
          </w:rPr>
          <w:t>2025-2031年中国碳膜电位器行业调研与发展前景分析报告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2024-2025年碳膜电位器市场特点分析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碳膜电位器行业发展周期特征分析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碳膜电位器行业经济环境分析</w:t>
      </w:r>
      <w:r>
        <w:rPr>
          <w:rFonts w:hint="eastAsia"/>
        </w:rPr>
        <w:br/>
      </w:r>
      <w:r>
        <w:rPr>
          <w:rFonts w:hint="eastAsia"/>
        </w:rPr>
        <w:t>　　第二节 碳膜电位器行业政策环境分析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一、碳膜电位器行业政策影响分析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二、相关碳膜电位器行业标准分析</w:t>
      </w:r>
      <w:r>
        <w:rPr>
          <w:rFonts w:hint="eastAsia"/>
        </w:rPr>
        <w:br/>
      </w:r>
      <w:r>
        <w:rPr>
          <w:rFonts w:hint="eastAsia"/>
        </w:rPr>
        <w:t>　　第三节 碳膜电位器行业社会环境分析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2024-2025年碳膜电位器行业技术发展现状及趋势分析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碳膜电位器行业技术发展现状分析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国内外碳膜电位器行业技术差异与原因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碳膜电位器行业技术发展方向、趋势预测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提升碳膜电位器行业技术能力策略建议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2024-2025年全球碳膜电位器行业市场发展调研分析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全球碳膜电位器行业市场运行环境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全球碳膜电位器行业市场发展情况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一、全球碳膜电位器行业市场供给分析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二、全球碳膜电位器行业市场需求分析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三、全球碳膜电位器行业主要国家地区发展情况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2025-2031年全球碳膜电位器行业市场规模趋势预测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中国碳膜电位器行业市场供需现状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2024-2025年中国碳膜电位器市场现状</w:t>
      </w:r>
      <w:r>
        <w:rPr>
          <w:rFonts w:hint="eastAsia"/>
        </w:rPr>
        <w:br/>
      </w:r>
      <w:r>
        <w:rPr>
          <w:rFonts w:hint="eastAsia"/>
        </w:rPr>
        <w:t>　　第二节 中国碳膜电位器行业产量情况分析及预测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一、碳膜电位器总体产能规模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二、2019-2024年中国碳膜电位器产量统计</w:t>
      </w:r>
      <w:r>
        <w:rPr>
          <w:rFonts w:hint="eastAsia"/>
        </w:rPr>
        <w:br/>
      </w:r>
      <w:r>
        <w:rPr>
          <w:rFonts w:hint="eastAsia"/>
        </w:rPr>
        <w:t>　　　　三、碳膜电位器行业区域产量分布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四、2025-2031年中国碳膜电位器产量预测</w:t>
      </w:r>
      <w:r>
        <w:rPr>
          <w:rFonts w:hint="eastAsia"/>
        </w:rPr>
        <w:br/>
      </w:r>
      <w:r>
        <w:rPr>
          <w:rFonts w:hint="eastAsia"/>
        </w:rPr>
        <w:t>　　第三节 中国碳膜电位器市场需求分析及预测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二、中国碳膜电位器市场需求特点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碳膜电位器细分市场深度分析</w:t>
      </w:r>
      <w:r>
        <w:rPr>
          <w:rFonts w:hint="eastAsia"/>
        </w:rPr>
        <w:br/>
      </w:r>
      <w:r>
        <w:rPr>
          <w:rFonts w:hint="eastAsia"/>
        </w:rPr>
        <w:t>　　第一节 碳膜电位器细分市场（一）发展研究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碳膜电位器细分市场（二）发展研究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2024-2025年中国碳膜电位器行业现状调研分析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中国碳膜电位器行业发展现状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一、2024-2025年碳膜电位器行业品牌发展现状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二、2024-2025年碳膜电位器行业需求市场现状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三、2024-2025年碳膜电位器市场需求层次分析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四、2024-2025年中国碳膜电位器市场走向分析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一、2024-2025年碳膜电位器产品市场存在的主要问题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二、2024-2025年国内碳膜电位器产品市场的三大瓶颈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三、2024-2025年碳膜电位器产品市场遭遇的规模难题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对中国碳膜电位器市场的分析及思考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一、碳膜电位器市场特点</w:t>
      </w:r>
      <w:r>
        <w:rPr>
          <w:rFonts w:hint="eastAsia"/>
        </w:rPr>
        <w:br/>
      </w:r>
      <w:r>
        <w:rPr>
          <w:rFonts w:hint="eastAsia"/>
        </w:rPr>
        <w:t>　　　　二、碳膜电位器市场分析</w:t>
      </w:r>
      <w:r>
        <w:rPr>
          <w:rFonts w:hint="eastAsia"/>
        </w:rPr>
        <w:br/>
      </w:r>
      <w:r>
        <w:rPr>
          <w:rFonts w:hint="eastAsia"/>
        </w:rPr>
        <w:t>　　　　三、碳膜电位器市场变化的方向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四、中国碳膜电位器行业发展的新思路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五、对中国碳膜电位器行业发展的思考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2019-2024年中国碳膜电位器行业区域市场分析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中国碳膜电位器行业区域市场结构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重点地区碳膜电位器行业调研分析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一、重点地区（一）碳膜电位器市场分析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二、重点地区（二）碳膜电位器市场分析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三、重点地区（三）碳膜电位器市场分析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四、重点地区（四）碳膜电位器市场分析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五、重点地区（五）碳膜电位器市场分析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2019-2024年中国碳膜电位器产品市场进出口数据分析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2019-2024年中国碳膜电位器产品进出口价格对比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中国碳膜电位器主要进口来源地及出口目的地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2019-2024年中国碳膜电位器行业竞争态势分析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2025年碳膜电位器行业集中度分析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一、碳膜电位器市场集中度分析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二、碳膜电位器企业分布区域集中度分析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三、碳膜电位器区域消费集中度分析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2019-2024年碳膜电位器主要企业竞争力分析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2024-2025年碳膜电位器行业竞争格局分析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一、碳膜电位器行业竞争分析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二、中外碳膜电位器产品竞争分析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三、国内碳膜电位器行业重点企业发展动向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碳膜电位器行业上下游产业链发展情况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碳膜电位器上游产业发展分析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碳膜电位器下游产业发展分析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碳膜电位器行业重点企业竞争力分析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2025年碳膜电位器企业管理策略建议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提高碳膜电位器企业竞争力的策略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一、提高中国碳膜电位器企业核心竞争力的对策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二、碳膜电位器企业提升竞争力的主要方向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三、影响碳膜电位器企业核心竞争力的因素及提升途径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四、提高碳膜电位器企业竞争力的策略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对中国碳膜电位器品牌的战略思考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一、碳膜电位器实施品牌战略的意义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二、碳膜电位器企业品牌的现状分析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三、中国碳膜电位器企业的品牌战略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四、碳膜电位器品牌战略管理的策略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碳膜电位器行业发展趋势及投资风险预警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2025年碳膜电位器行业发展趋势预测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影响碳膜电位器行业发展的主要因素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一、2025年影响碳膜电位器行业运行的有利因素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二、2025年影响碳膜电位器行业运行的稳定因素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三、2025年影响碳膜电位器行业运行的不利因素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四、2025年中国碳膜电位器行业发展面临的挑战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五、2025年中国碳膜电位器行业发展面临的机遇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碳膜电位器行业投资风险预警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一、2025年碳膜电位器行业市场风险及控制策略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二、2025年碳膜电位器行业政策风险及控制策略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三、2025年碳膜电位器行业经营风险及控制策略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四、2025年碳膜电位器同业竞争风险及控制策略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五、2025年碳膜电位器行业其他风险及控制策略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碳膜电位器市场研究结论</w:t>
      </w:r>
      <w:r>
        <w:rPr>
          <w:rFonts w:hint="eastAsia"/>
        </w:rPr>
        <w:br/>
      </w:r>
      <w:r>
        <w:rPr>
          <w:rFonts w:hint="eastAsia"/>
        </w:rPr>
        <w:t>　　第二节 碳膜电位器子行业研究结论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中智.林.－碳膜电位器市场发展建议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碳膜电位器行业历程</w:t>
      </w:r>
      <w:r>
        <w:rPr>
          <w:rFonts w:hint="eastAsia"/>
        </w:rPr>
        <w:br/>
      </w:r>
      <w:r>
        <w:rPr>
          <w:rFonts w:hint="eastAsia"/>
        </w:rPr>
        <w:t>　　图表 碳膜电位器行业生命周期</w:t>
      </w:r>
      <w:r>
        <w:rPr>
          <w:rFonts w:hint="eastAsia"/>
        </w:rPr>
        <w:br/>
      </w:r>
      <w:r>
        <w:rPr>
          <w:rFonts w:hint="eastAsia"/>
        </w:rPr>
        <w:t>　　图表 碳膜电位器行业产业链分析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2019-2024年碳膜电位器行业市场容量分析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2024年中国碳膜电位器进口国家及地区分析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2024年中国碳膜电位器出口国家及地区分析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2025-2031年中国碳膜电位器发展趋势预测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3c0e75594a9d" w:history="1">
        <w:r>
          <w:rPr>
            <w:rStyle w:val="Hyperlink"/>
          </w:rPr>
          <w:t>2025-2031年中国碳膜电位器行业调研与发展前景分析报告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3c0e75594a9d" w:history="1">
        <w:r>
          <w:rPr>
            <w:rStyle w:val="Hyperlink"/>
          </w:rPr>
          <w:t>https://www.20087.com/5/27/TanMoDianWeiQiShiChangXianZhuangHeQianJing.html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73d34de84734" w:history="1">
      <w:r>
        <w:rPr>
          <w:rStyle w:val="Hyperlink"/>
        </w:rPr>
        <w:t>2025-2031年中国碳膜电位器行业调研与发展前景分析报告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anMoDianWeiQiShiChangXianZhuangHeQianJing.html" TargetMode="External" Id="Rcc093c0e755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anMoDianWeiQiShiChangXianZhuangHeQianJing.html" TargetMode="External" Id="Racb873d34de8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2024-11-25T08:25:00Z</dcterms:created>
  <dcterms:modified xsi:type="dcterms:W3CDTF">2024-11-25T09:25:00Z</dcterms:modified>
  <dc:subject>2025-2031年中国碳膜电位器行业调研与发展前景分析报告</dc:subject>
  <dc:title>2025-2031年中国碳膜电位器行业调研与发展前景分析报告</dc:title>
  <cp:keywords>2025-2031年中国碳膜电位器行业调研与发展前景分析报告</cp:keywords>
  <dc:description>2025-2031年中国碳膜电位器行业调研与发展前景分析报告</dc:description>
</cp:coreProperties>
</file>