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6ae4abcca4758" w:history="1">
              <w:r>
                <w:rPr>
                  <w:rStyle w:val="Hyperlink"/>
                </w:rPr>
                <w:t>2026-2032年中国边缘计算AI加速卡市场研究与发展前景报告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6ae4abcca4758" w:history="1">
              <w:r>
                <w:rPr>
                  <w:rStyle w:val="Hyperlink"/>
                </w:rPr>
                <w:t>2026-2032年中国边缘计算AI加速卡市场研究与发展前景报告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6ae4abcca4758" w:history="1">
                <w:r>
                  <w:rPr>
                    <w:rStyle w:val="Hyperlink"/>
                  </w:rPr>
                  <w:t>https://www.20087.com/5/27/BianYuanJiSuanAIJiaSuKaHangYeQianJing.html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计算AI加速卡是在靠近数据源侧实现低延迟、高带宽智能推理的核心硬件，已广泛部署于智能工厂、自动驾驶、智慧城市及工业视觉检测等场景。边缘计算AI加速卡通常基于GPU、NPU或FPGA架构，强调高能效比、宽温域运行及紧凑尺寸，支持TensorRT、OpenVINO等主流推理框架。随着模型轻量化（如知识蒸馏、量化）技术成熟，边缘AI加速卡可在10W–50W功耗下实现实时目标检测或异常识别。然而，行业仍面临散热设计受限、多卡协同调度复杂、以及软件工具链碎片化等问题；同时，国产芯片在算子兼容性与生态成熟度方面与国际领先水平存在差距，影响开发者迁移意愿。</w:t>
      </w:r>
      <w:r>
        <w:rPr>
          <w:rFonts w:hint="eastAsia"/>
        </w:rPr>
        <w:br/>
      </w:r>
      <w:r>
        <w:rPr>
          <w:rFonts w:hint="eastAsia"/>
        </w:rPr>
        <w:t>　　未来，边缘计算AI加速卡将向异构融合、软硬协同与安全可信方向演进。市场调研网指出，新一代产品将集成CPU+NPU+安全 enclave 的SoC架构，支持从感知到决策的全流程本地处理；存算一体技术有望突破内存墙瓶颈，提升能效比。在软件层面，统一中间表示（如ONNX）与自动编译工具将简化模型部署；而联邦学习框架可实现多节点协同训练而不泄露原始数据。此外，硬件级可信执行环境（TEE）将强化AI推理过程的数据隐私保护。随着具身智能与空间计算兴起，低功耗、高算力的边缘AI加速卡将成为机器人、AR眼镜等终端设备的“大脑”，推动智能从云端向物理世界末梢深度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36ae4abcca4758" w:history="1">
        <w:r>
          <w:rPr>
            <w:rStyle w:val="Hyperlink"/>
          </w:rPr>
          <w:t>2026-2032年中国边缘计算AI加速卡市场研究与发展前景报告</w:t>
        </w:r>
      </w:hyperlink>
      <w:r>
        <w:rPr>
          <w:rFonts w:hint="eastAsia"/>
        </w:rPr>
        <w:t>》，2025年边缘计算AI加速卡行业市场规模达 亿元，预计2032年市场规模将达 亿元，期间年均复合增长率（CAGR）达 %。报告基于对边缘计算AI加速卡行业的长期监测研究，结合边缘计算AI加速卡行业供需关系变化规律、产品消费结构、应用领域拓展、市场发展环境及政策支持等多维度分析，采用定量与定性相结合的科学方法，对行业内重点企业进行了系统研究。报告全面呈现了边缘计算AI加速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边缘计算AI加速卡市场概述</w:t>
      </w:r>
      <w:r>
        <w:rPr>
          <w:rFonts w:hint="eastAsia"/>
        </w:rPr>
        <w:br/>
      </w:r>
      <w:r>
        <w:rPr>
          <w:rFonts w:hint="eastAsia"/>
        </w:rPr>
        <w:t>　　1.1 边缘计算AI加速卡市场概述</w:t>
      </w:r>
      <w:r>
        <w:rPr>
          <w:rFonts w:hint="eastAsia"/>
        </w:rPr>
        <w:br/>
      </w:r>
      <w:r>
        <w:rPr>
          <w:rFonts w:hint="eastAsia"/>
        </w:rPr>
        <w:t>　　1.2 不同产品类型边缘计算AI加速卡分析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中国市场不同产品类型边缘计算AI加速卡规模对比（2021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云端部署</w:t>
      </w:r>
      <w:r>
        <w:rPr>
          <w:rFonts w:hint="eastAsia"/>
        </w:rPr>
        <w:br/>
      </w:r>
      <w:r>
        <w:rPr>
          <w:rFonts w:hint="eastAsia"/>
        </w:rPr>
        <w:t>　　　　1.2.3 终端部署</w:t>
      </w:r>
      <w:r>
        <w:rPr>
          <w:rFonts w:hint="eastAsia"/>
        </w:rPr>
        <w:br/>
      </w:r>
      <w:r>
        <w:rPr>
          <w:rFonts w:hint="eastAsia"/>
        </w:rPr>
        <w:t>　　1.3 从不同应用，边缘计算AI加速卡主要包括如下几个方面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中国市场不同应用边缘计算AI加速卡规模对比（2021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智能电网</w:t>
      </w:r>
      <w:r>
        <w:rPr>
          <w:rFonts w:hint="eastAsia"/>
        </w:rPr>
        <w:br/>
      </w:r>
      <w:r>
        <w:rPr>
          <w:rFonts w:hint="eastAsia"/>
        </w:rPr>
        <w:t>　　　　1.3.3 智能制造</w:t>
      </w:r>
      <w:r>
        <w:rPr>
          <w:rFonts w:hint="eastAsia"/>
        </w:rPr>
        <w:br/>
      </w:r>
      <w:r>
        <w:rPr>
          <w:rFonts w:hint="eastAsia"/>
        </w:rPr>
        <w:t>　　　　1.3.4 智慧轨交</w:t>
      </w:r>
      <w:r>
        <w:rPr>
          <w:rFonts w:hint="eastAsia"/>
        </w:rPr>
        <w:br/>
      </w:r>
      <w:r>
        <w:rPr>
          <w:rFonts w:hint="eastAsia"/>
        </w:rPr>
        <w:t>　　　　1.3.5 智慧金融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中国边缘计算AI加速卡市场规模现状及未来趋势（2021-2032）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中国市场主要企业边缘计算AI加速卡规模及市场份额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中国市场主要厂商进入边缘计算AI加速卡行业时间点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中国市场主要厂商边缘计算AI加速卡产品类型及应用</w:t>
      </w:r>
      <w:r>
        <w:rPr>
          <w:rFonts w:hint="eastAsia"/>
        </w:rPr>
        <w:br/>
      </w:r>
      <w:r>
        <w:rPr>
          <w:rFonts w:hint="eastAsia"/>
        </w:rPr>
        <w:t>　　2.5 边缘计算AI加速卡行业集中度、竞争程度分析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边缘计算AI加速卡行业集中度分析：2025年中国市场Top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中国市场边缘计算AI加速卡第一梯队、第二梯队和第三梯队厂商及市场份额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中国不同产品类型边缘计算AI加速卡规模及预测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中国不同产品类型边缘计算AI加速卡规模及市场份额（2021-2026）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中国不同产品类型边缘计算AI加速卡规模预测（2027-2032）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中国不同应用边缘计算AI加速卡规模及市场份额（2021-2026）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中国不同应用边缘计算AI加速卡规模预测（2027-2032）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边缘计算AI加速卡行业发展机遇及主要驱动因素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边缘计算AI加速卡行业发展面临的风险</w:t>
      </w:r>
      <w:r>
        <w:rPr>
          <w:rFonts w:hint="eastAsia"/>
        </w:rPr>
        <w:br/>
      </w:r>
      <w:r>
        <w:rPr>
          <w:rFonts w:hint="eastAsia"/>
        </w:rPr>
        <w:t>　　6.3 边缘计算AI加速卡行业政策分析</w:t>
      </w:r>
      <w:r>
        <w:rPr>
          <w:rFonts w:hint="eastAsia"/>
        </w:rPr>
        <w:br/>
      </w:r>
      <w:r>
        <w:rPr>
          <w:rFonts w:hint="eastAsia"/>
        </w:rPr>
        <w:t>　　6.4 边缘计算AI加速卡中国企业SWOT分析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边缘计算AI加速卡行业产业链简介</w:t>
      </w:r>
      <w:r>
        <w:rPr>
          <w:rFonts w:hint="eastAsia"/>
        </w:rPr>
        <w:br/>
      </w:r>
      <w:r>
        <w:rPr>
          <w:rFonts w:hint="eastAsia"/>
        </w:rPr>
        <w:t>　　　　7.1.1 边缘计算AI加速卡行业供应链分析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边缘计算AI加速卡行业主要下游客户</w:t>
      </w:r>
      <w:r>
        <w:rPr>
          <w:rFonts w:hint="eastAsia"/>
        </w:rPr>
        <w:br/>
      </w:r>
      <w:r>
        <w:rPr>
          <w:rFonts w:hint="eastAsia"/>
        </w:rPr>
        <w:t>　　7.2 边缘计算AI加速卡行业采购模式</w:t>
      </w:r>
      <w:r>
        <w:rPr>
          <w:rFonts w:hint="eastAsia"/>
        </w:rPr>
        <w:br/>
      </w:r>
      <w:r>
        <w:rPr>
          <w:rFonts w:hint="eastAsia"/>
        </w:rPr>
        <w:t>　　7.3 边缘计算AI加速卡行业开发/生产模式</w:t>
      </w:r>
      <w:r>
        <w:rPr>
          <w:rFonts w:hint="eastAsia"/>
        </w:rPr>
        <w:br/>
      </w:r>
      <w:r>
        <w:rPr>
          <w:rFonts w:hint="eastAsia"/>
        </w:rPr>
        <w:t>　　7.4 边缘计算AI加速卡行业销售模式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中国市场不同产品类型边缘计算AI加速卡规模（万元）及增长率对比（2021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云端部署主要企业列表</w:t>
      </w:r>
      <w:r>
        <w:rPr>
          <w:rFonts w:hint="eastAsia"/>
        </w:rPr>
        <w:br/>
      </w:r>
      <w:r>
        <w:rPr>
          <w:rFonts w:hint="eastAsia"/>
        </w:rPr>
        <w:t>　　表 3： 终端部署主要企业列表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中国市场不同应用边缘计算AI加速卡规模（万元）及增长率对比（2021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中国市场主要企业边缘计算AI加速卡规模（万元）&amp;（2021-2026）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中国市场主要企业边缘计算AI加速卡规模份额对比（2021-2026）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中国市场主要企业进入边缘计算AI加速卡市场日期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中国市场主要厂商边缘计算AI加速卡产品类型及应用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2025年中国市场边缘计算AI加速卡主要厂商市场地位（第一梯队、第二梯队和第三梯队）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中国市场边缘计算AI加速卡市场投资、并购等现状分析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重点企业（16）公司信息、总部、边缘计算AI加速卡市场地位以及主要的竞争对手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边缘计算AI加速卡产品及服务介绍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重点企业（16）在中国市场边缘计算AI加速卡收入（万元）及毛利率（2021-2026）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中国不同产品类型边缘计算AI加速卡规模列表（万元）&amp;（2021-2026）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中国不同产品类型边缘计算AI加速卡规模市场份额列表（2021-2026）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中国不同产品类型边缘计算AI加速卡规模（万元）预测（2027-2032）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中国不同产品类型边缘计算AI加速卡规模市场份额预测（2027-2032）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中国不同应用边缘计算AI加速卡规模列表（万元）&amp;（2021-2026）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中国不同应用边缘计算AI加速卡规模市场份额列表（2021-2026）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中国不同应用边缘计算AI加速卡规模（万元）预测（2027-2032）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中国不同应用边缘计算AI加速卡规模市场份额预测（2027-2032）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边缘计算AI加速卡行业发展机遇及主要驱动因素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边缘计算AI加速卡行业发展面临的风险</w:t>
      </w:r>
      <w:r>
        <w:rPr>
          <w:rFonts w:hint="eastAsia"/>
        </w:rPr>
        <w:br/>
      </w:r>
      <w:r>
        <w:rPr>
          <w:rFonts w:hint="eastAsia"/>
        </w:rPr>
        <w:t>　　表 86： 边缘计算AI加速卡行业政策分析</w:t>
      </w:r>
      <w:r>
        <w:rPr>
          <w:rFonts w:hint="eastAsia"/>
        </w:rPr>
        <w:br/>
      </w:r>
      <w:r>
        <w:rPr>
          <w:rFonts w:hint="eastAsia"/>
        </w:rPr>
        <w:t>　　表 87： 边缘计算AI加速卡行业供应链分析</w:t>
      </w:r>
      <w:r>
        <w:rPr>
          <w:rFonts w:hint="eastAsia"/>
        </w:rPr>
        <w:br/>
      </w:r>
      <w:r>
        <w:rPr>
          <w:rFonts w:hint="eastAsia"/>
        </w:rPr>
        <w:t>　　表 88： 边缘计算AI加速卡上游原材料和主要供应商情况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边缘计算AI加速卡行业主要下游客户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边缘计算AI加速卡产品图片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中国不同产品类型边缘计算AI加速卡市场份额2025 &amp; 2032</w:t>
      </w:r>
      <w:r>
        <w:rPr>
          <w:rFonts w:hint="eastAsia"/>
        </w:rPr>
        <w:br/>
      </w:r>
      <w:r>
        <w:rPr>
          <w:rFonts w:hint="eastAsia"/>
        </w:rPr>
        <w:t>　　图 3： 云端部署产品图片</w:t>
      </w:r>
      <w:r>
        <w:rPr>
          <w:rFonts w:hint="eastAsia"/>
        </w:rPr>
        <w:br/>
      </w:r>
      <w:r>
        <w:rPr>
          <w:rFonts w:hint="eastAsia"/>
        </w:rPr>
        <w:t>　　图 4： 中国云端部署规模（万元）及增长率（2021-2032）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终端部署产品图片</w:t>
      </w:r>
      <w:r>
        <w:rPr>
          <w:rFonts w:hint="eastAsia"/>
        </w:rPr>
        <w:br/>
      </w:r>
      <w:r>
        <w:rPr>
          <w:rFonts w:hint="eastAsia"/>
        </w:rPr>
        <w:t>　　图 6： 中国终端部署规模（万元）及增长率（2021-2032）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中国不同应用边缘计算AI加速卡市场份额2025 VS 2032</w:t>
      </w:r>
      <w:r>
        <w:rPr>
          <w:rFonts w:hint="eastAsia"/>
        </w:rPr>
        <w:br/>
      </w:r>
      <w:r>
        <w:rPr>
          <w:rFonts w:hint="eastAsia"/>
        </w:rPr>
        <w:t>　　图 8： 智能电网</w:t>
      </w:r>
      <w:r>
        <w:rPr>
          <w:rFonts w:hint="eastAsia"/>
        </w:rPr>
        <w:br/>
      </w:r>
      <w:r>
        <w:rPr>
          <w:rFonts w:hint="eastAsia"/>
        </w:rPr>
        <w:t>　　图 9： 智能制造</w:t>
      </w:r>
      <w:r>
        <w:rPr>
          <w:rFonts w:hint="eastAsia"/>
        </w:rPr>
        <w:br/>
      </w:r>
      <w:r>
        <w:rPr>
          <w:rFonts w:hint="eastAsia"/>
        </w:rPr>
        <w:t>　　图 10： 智慧轨交</w:t>
      </w:r>
      <w:r>
        <w:rPr>
          <w:rFonts w:hint="eastAsia"/>
        </w:rPr>
        <w:br/>
      </w:r>
      <w:r>
        <w:rPr>
          <w:rFonts w:hint="eastAsia"/>
        </w:rPr>
        <w:t>　　图 11： 智慧金融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中国边缘计算AI加速卡市场规模增速预测：（2021-2032）&amp;（万元）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中国市场边缘计算AI加速卡市场规模，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2025年中国市场前五大厂商边缘计算AI加速卡市场份额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2025年中国市场边缘计算AI加速卡第一梯队、第二梯队和第三梯队厂商及市场份额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中国不同产品类型边缘计算AI加速卡市场份额2021 &amp; 2025</w:t>
      </w:r>
      <w:r>
        <w:rPr>
          <w:rFonts w:hint="eastAsia"/>
        </w:rPr>
        <w:br/>
      </w:r>
      <w:r>
        <w:rPr>
          <w:rFonts w:hint="eastAsia"/>
        </w:rPr>
        <w:t>　　图 18： 边缘计算AI加速卡中国企业SWOT分析</w:t>
      </w:r>
      <w:r>
        <w:rPr>
          <w:rFonts w:hint="eastAsia"/>
        </w:rPr>
        <w:br/>
      </w:r>
      <w:r>
        <w:rPr>
          <w:rFonts w:hint="eastAsia"/>
        </w:rPr>
        <w:t>　　图 19： 边缘计算AI加速卡产业链</w:t>
      </w:r>
      <w:r>
        <w:rPr>
          <w:rFonts w:hint="eastAsia"/>
        </w:rPr>
        <w:br/>
      </w:r>
      <w:r>
        <w:rPr>
          <w:rFonts w:hint="eastAsia"/>
        </w:rPr>
        <w:t>　　图 20： 边缘计算AI加速卡行业采购模式</w:t>
      </w:r>
      <w:r>
        <w:rPr>
          <w:rFonts w:hint="eastAsia"/>
        </w:rPr>
        <w:br/>
      </w:r>
      <w:r>
        <w:rPr>
          <w:rFonts w:hint="eastAsia"/>
        </w:rPr>
        <w:t>　　图 21： 边缘计算AI加速卡行业开发/生产模式分析</w:t>
      </w:r>
      <w:r>
        <w:rPr>
          <w:rFonts w:hint="eastAsia"/>
        </w:rPr>
        <w:br/>
      </w:r>
      <w:r>
        <w:rPr>
          <w:rFonts w:hint="eastAsia"/>
        </w:rPr>
        <w:t>　　图 22： 边缘计算AI加速卡行业销售模式分析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6ae4abcca4758" w:history="1">
        <w:r>
          <w:rPr>
            <w:rStyle w:val="Hyperlink"/>
          </w:rPr>
          <w:t>2026-2032年中国边缘计算AI加速卡市场研究与发展前景报告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6ae4abcca4758" w:history="1">
        <w:r>
          <w:rPr>
            <w:rStyle w:val="Hyperlink"/>
          </w:rPr>
          <w:t>https://www.20087.com/5/27/BianYuanJiSuanAIJiaSuKaHangYeQianJing.html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热点：边缘计算通俗理解、边缘计算 ai、边缘计算哪家公司最厉害、边缘计算引擎、人工智能边缘计算、边缘计算智能、边缘计算中心、边缘计算 idc、AI Benchmark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ad5f89a934bc2" w:history="1">
      <w:r>
        <w:rPr>
          <w:rStyle w:val="Hyperlink"/>
        </w:rPr>
        <w:t>2026-2032年中国边缘计算AI加速卡市场研究与发展前景报告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ianYuanJiSuanAIJiaSuKaHangYeQianJing.html" TargetMode="External" Id="Rb336ae4abcca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ianYuanJiSuanAIJiaSuKaHangYeQianJing.html" TargetMode="External" Id="Rddead5f89a93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2026-03-04T05:04:09Z</dcterms:created>
  <dcterms:modified xsi:type="dcterms:W3CDTF">2026-03-04T06:04:09Z</dcterms:modified>
  <dc:subject>2026-2032年中国边缘计算AI加速卡市场研究与发展前景报告</dc:subject>
  <dc:title>2026-2032年中国边缘计算AI加速卡市场研究与发展前景报告</dc:title>
  <cp:keywords>2026-2032年中国边缘计算AI加速卡市场研究与发展前景报告</cp:keywords>
  <dc:description>2026-2032年中国边缘计算AI加速卡市场研究与发展前景报告</dc:description>
</cp:coreProperties>
</file>