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43f9ba4f46cc" w:history="1">
              <w:r>
                <w:rPr>
                  <w:rStyle w:val="Hyperlink"/>
                </w:rPr>
                <w:t>2025-2031年中国二氧化碳制冷系统市场调查研究与发展前景报告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43f9ba4f46cc" w:history="1">
              <w:r>
                <w:rPr>
                  <w:rStyle w:val="Hyperlink"/>
                </w:rPr>
                <w:t>2025-2031年中国二氧化碳制冷系统市场调查研究与发展前景报告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743f9ba4f46cc" w:history="1">
                <w:r>
                  <w:rPr>
                    <w:rStyle w:val="Hyperlink"/>
                  </w:rPr>
                  <w:t>https://www.20087.com/6/77/ErYangHuaTanZhiLengXiTongQianJing.html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（CO2）制冷系统作为环保型制冷技术，因其良好的环保特性（GWP低、ODP为零）和能效，在食品加工、冷链物流、超市冷藏等领域逐渐得到应用。随着全球对温室气体排放控制的加强，CO2制冷系统作为替代传统氟利昂制冷系统的优选方案，其市场份额正在逐年增长。</w:t>
      </w:r>
      <w:r>
        <w:rPr>
          <w:rFonts w:hint="eastAsia"/>
        </w:rPr>
        <w:br/>
      </w:r>
      <w:r>
        <w:rPr>
          <w:rFonts w:hint="eastAsia"/>
        </w:rPr>
        <w:t>　　未来二氧化碳制冷系统的发展将聚焦于技术创新和系统优化。一方面，通过优化压缩机性能、热交换器设计及系统集成，进一步提高能效比，降低运行成本。另一方面，随着跨临界循环技术的成熟，CO2制冷系统将能够在更广泛的气候条件下高效运行，拓宽应用范围。此外，结合数字化管理平台，实现远程监控与智能调控，提高系统运行的可靠性和灵活性。随着全球绿色低碳发展趋势，CO2制冷系统有望成为制冷行业的主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43f9ba4f46cc" w:history="1">
        <w:r>
          <w:rPr>
            <w:rStyle w:val="Hyperlink"/>
          </w:rPr>
          <w:t>2025-2031年中国二氧化碳制冷系统市场调查研究与发展前景报告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二氧化碳制冷系统行业的市场规模、技术现状及未来发展方向。报告全面梳理了二氧化碳制冷系统行业运行态势，重点分析了二氧化碳制冷系统细分领域的动态变化，并对行业内的重点企业及竞争格局进行了解读。通过对二氧化碳制冷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二氧化碳制冷系统行业相关概述</w:t>
      </w:r>
      <w:r>
        <w:rPr>
          <w:rFonts w:hint="eastAsia"/>
        </w:rPr>
        <w:br/>
      </w:r>
      <w:r>
        <w:rPr>
          <w:rFonts w:hint="eastAsia"/>
        </w:rPr>
        <w:t>　　　　一、二氧化碳制冷系统行业定义及特点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1、二氧化碳制冷系统行业定义</w:t>
      </w:r>
      <w:r>
        <w:rPr>
          <w:rFonts w:hint="eastAsia"/>
        </w:rPr>
        <w:br/>
      </w:r>
      <w:r>
        <w:rPr>
          <w:rFonts w:hint="eastAsia"/>
        </w:rPr>
        <w:t>　　　　　　2、二氧化碳制冷系统行业特点</w:t>
      </w:r>
      <w:r>
        <w:rPr>
          <w:rFonts w:hint="eastAsia"/>
        </w:rPr>
        <w:br/>
      </w:r>
      <w:r>
        <w:rPr>
          <w:rFonts w:hint="eastAsia"/>
        </w:rPr>
        <w:t>　　　　二、二氧化碳制冷系统行业经营模式分析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1、二氧化碳制冷系统生产模式</w:t>
      </w:r>
      <w:r>
        <w:rPr>
          <w:rFonts w:hint="eastAsia"/>
        </w:rPr>
        <w:br/>
      </w:r>
      <w:r>
        <w:rPr>
          <w:rFonts w:hint="eastAsia"/>
        </w:rPr>
        <w:t>　　　　　　2、二氧化碳制冷系统采购模式</w:t>
      </w:r>
      <w:r>
        <w:rPr>
          <w:rFonts w:hint="eastAsia"/>
        </w:rPr>
        <w:br/>
      </w:r>
      <w:r>
        <w:rPr>
          <w:rFonts w:hint="eastAsia"/>
        </w:rPr>
        <w:t>　　　　　　3、二氧化碳制冷系统销售模式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2025年全球二氧化碳制冷系统行业市场运行形势分析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2025年全球二氧化碳制冷系统行业发展概况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全球二氧化碳制冷系统行业发展走势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一、全球二氧化碳制冷系统行业市场分布情况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二、全球二氧化碳制冷系统行业发展趋势分析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全球二氧化碳制冷系统行业重点国家和区域分析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2024-2025年中国二氧化碳制冷系统行业发展环境分析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二氧化碳制冷系统行业经济环境分析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二氧化碳制冷系统行业政策环境分析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一、二氧化碳制冷系统行业政策影响分析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二、相关二氧化碳制冷系统行业标准分析</w:t>
      </w:r>
      <w:r>
        <w:rPr>
          <w:rFonts w:hint="eastAsia"/>
        </w:rPr>
        <w:br/>
      </w:r>
      <w:r>
        <w:rPr>
          <w:rFonts w:hint="eastAsia"/>
        </w:rPr>
        <w:t>　　第三节 二氧化碳制冷系统行业社会环境分析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2024-2025年二氧化碳制冷系统行业技术发展现状及趋势分析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二氧化碳制冷系统行业技术发展现状分析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国内外二氧化碳制冷系统行业技术差异与原因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二氧化碳制冷系统行业技术发展方向、趋势预测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提升二氧化碳制冷系统行业技术能力策略建议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中国二氧化碳制冷系统行业市场供需状况分析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中国二氧化碳制冷系统行业市场规模情况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中国二氧化碳制冷系统行业盈利情况分析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中国二氧化碳制冷系统行业市场需求状况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一、2019-2024年二氧化碳制冷系统行业市场需求情况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二、二氧化碳制冷系统行业市场需求特点分析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三、2025-2031年二氧化碳制冷系统行业市场需求预测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中国二氧化碳制冷系统行业产量情况分析与预测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一、2019-2024年二氧化碳制冷系统行业产量统计分析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二、2025年二氧化碳制冷系统行业产量特点分析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三、2025-2031年二氧化碳制冷系统行业产量预测分析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二氧化碳制冷系统行业市场供需平衡状况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二氧化碳制冷系统行业细分产品市场调研分析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中国二氧化碳制冷系统行业进出口情况分析预测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2019-2024年中国二氧化碳制冷系统行业进出口情况分析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一、2019-2024年中国二氧化碳制冷系统行业进口分析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二、2019-2024年中国二氧化碳制冷系统行业出口分析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2025-2031年中国二氧化碳制冷系统行业进出口情况预测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一、2025-2031年中国二氧化碳制冷系统行业进口预测分析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二、2025-2031年中国二氧化碳制冷系统行业出口预测分析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影响二氧化碳制冷系统行业进出口变化的主要原因分析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2019-2024年中国二氧化碳制冷系统行业区域市场分析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中国二氧化碳制冷系统行业区域市场结构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重点地区二氧化碳制冷系统行业调研分析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一、重点地区（一）二氧化碳制冷系统市场分析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二、重点地区（二）二氧化碳制冷系统市场分析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三、重点地区（三）二氧化碳制冷系统市场分析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四、重点地区（四）二氧化碳制冷系统市场分析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五、重点地区（五）二氧化碳制冷系统市场分析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中国二氧化碳制冷系统行业市场行情分析预测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二氧化碳制冷系统价格影响因素分析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2019-2024年中国二氧化碳制冷系统市场价格趋向分析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2025-2031年中国二氧化碳制冷系统市场价格趋向预测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二氧化碳制冷系统行业上、下游市场分析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二氧化碳制冷系统行业上游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二氧化碳制冷系统行业下游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二氧化碳制冷系统行业竞争格局分析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二氧化碳制冷系统行业集中度分析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一、二氧化碳制冷系统市场集中度分析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二、二氧化碳制冷系统企业集中度分析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三、二氧化碳制冷系统区域集中度分析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二氧化碳制冷系统行业竞争格局分析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一、2025年二氧化碳制冷系统行业竞争分析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二、2025年中外二氧化碳制冷系统产品竞争分析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三、2019-2024年中国二氧化碳制冷系统市场竞争分析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四、2025-2031年国内主要二氧化碳制冷系统企业动向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二氧化碳制冷系统行业重点企业发展调研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二氧化碳制冷系统重点企业（一）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二氧化碳制冷系统重点企业（二）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二氧化碳制冷系统重点企业（三）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二氧化碳制冷系统重点企业（四）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二氧化碳制冷系统重点企业（五）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二氧化碳制冷系统重点企业（六）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二氧化碳制冷系统企业发展策略分析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二氧化碳制冷系统市场策略分析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一、二氧化碳制冷系统价格策略分析</w:t>
      </w:r>
      <w:r>
        <w:rPr>
          <w:rFonts w:hint="eastAsia"/>
        </w:rPr>
        <w:br/>
      </w:r>
      <w:r>
        <w:rPr>
          <w:rFonts w:hint="eastAsia"/>
        </w:rPr>
        <w:t>　　　　二、二氧化碳制冷系统渠道策略分析</w:t>
      </w:r>
      <w:r>
        <w:rPr>
          <w:rFonts w:hint="eastAsia"/>
        </w:rPr>
        <w:br/>
      </w:r>
      <w:r>
        <w:rPr>
          <w:rFonts w:hint="eastAsia"/>
        </w:rPr>
        <w:t>　　第二节 二氧化碳制冷系统销售策略分析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提高二氧化碳制冷系统企业竞争力的策略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一、提高中国二氧化碳制冷系统企业核心竞争力的对策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二、二氧化碳制冷系统企业提升竞争力的主要方向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三、影响二氧化碳制冷系统企业核心竞争力的因素及提升途径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四、提高二氧化碳制冷系统企业竞争力的策略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对我国二氧化碳制冷系统品牌的战略思考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一、二氧化碳制冷系统实施品牌战略的意义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二、二氧化碳制冷系统企业品牌的现状分析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三、我国二氧化碳制冷系统企业的品牌战略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四、二氧化碳制冷系统品牌战略管理的策略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中国二氧化碳制冷系统行业营销策略分析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二氧化碳制冷系统市场推广策略研究分析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一、做好二氧化碳制冷系统产品导入</w:t>
      </w:r>
      <w:r>
        <w:rPr>
          <w:rFonts w:hint="eastAsia"/>
        </w:rPr>
        <w:br/>
      </w:r>
      <w:r>
        <w:rPr>
          <w:rFonts w:hint="eastAsia"/>
        </w:rPr>
        <w:t>　　　　二、做好二氧化碳制冷系统产品组合和产品线决策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三、二氧化碳制冷系统行业城市市场推广策略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二氧化碳制冷系统行业渠道营销研究分析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一、二氧化碳制冷系统行业营销环境分析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二、二氧化碳制冷系统行业现存的营销渠道分析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三、二氧化碳制冷系统行业终端市场营销管理策略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二氧化碳制冷系统行业营销战略研究分析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一、中国二氧化碳制冷系统行业有效整合营销策略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二、建立二氧化碳制冷系统行业厂商的双嬴模式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2025-2031年中国二氧化碳制冷系统行业前景与风险预测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2025年二氧化碳制冷系统市场前景分析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2025年二氧化碳制冷系统发展趋势预测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2025-2031年中国二氧化碳制冷系统行业投资特性分析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一、2025-2031年中国二氧化碳制冷系统行业进入壁垒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二、2025-2031年中国二氧化碳制冷系统行业盈利模式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三、2025-2031年中国二氧化碳制冷系统行业盈利因素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2025-2031年中国二氧化碳制冷系统行业投资机会分析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一、2025-2031年中国二氧化碳制冷系统细分市场投资机会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二、2025-2031年中国二氧化碳制冷系统行业区域市场投资潜力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2025-2031年中国二氧化碳制冷系统行业投资风险分析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一、2025-2031年中国二氧化碳制冷系统行业市场竞争风险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二、2025-2031年中国二氧化碳制冷系统行业技术风险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三、2025-2031年中国二氧化碳制冷系统行业政策风险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四、2025-2031年中国二氧化碳制冷系统行业进入退出风险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2025-2031年中国二氧化碳制冷系统行业盈利模式与投资策略分析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国外二氧化碳制冷系统行业投资现状及经营模式分析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一、境外二氧化碳制冷系统行业成长情况调查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中国二氧化碳制冷系统行业商业模式探讨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中国二氧化碳制冷系统行业投资国际化发展战略分析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中国二氧化碳制冷系统行业投资策略分析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中国二氧化碳制冷系统行业资本运作战略选择方案研究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中-智-林：中国二氧化碳制冷系统行业多元化经营战略的可行性分析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2019-2024年中国二氧化碳制冷系统行业产量及增长趋势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2025-2031年中国二氧化碳制冷系统行业产量预测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2019-2024年中国二氧化碳制冷系统行业市场需求及增长情况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2025-2031年中国二氧化碳制冷系统行业市场需求预测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2019-2024年中国二氧化碳制冷系统行业利润及增长情况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**地区二氧化碳制冷系统行业市场需求情况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**地区二氧化碳制冷系统行业市场需求情况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2019-2024年中国二氧化碳制冷系统行业出口情况分析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2019-2024年中国二氧化碳制冷系统行业产品市场价格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2025-2031年中国二氧化碳制冷系统行业产品市场价格走势预测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二氧化碳制冷系统重点企业经营情况分析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二氧化碳制冷系统重点企业经营情况分析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2025-2031年中国二氧化碳制冷系统市场规模预测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2025-2031年中国二氧化碳制冷系统行业利润预测</w:t>
      </w:r>
      <w:r>
        <w:rPr>
          <w:rFonts w:hint="eastAsia"/>
        </w:rPr>
        <w:br/>
      </w:r>
      <w:r>
        <w:rPr>
          <w:rFonts w:hint="eastAsia"/>
        </w:rPr>
        <w:t>　　图表 2025年二氧化碳制冷系统行业壁垒</w:t>
      </w:r>
      <w:r>
        <w:rPr>
          <w:rFonts w:hint="eastAsia"/>
        </w:rPr>
        <w:br/>
      </w:r>
      <w:r>
        <w:rPr>
          <w:rFonts w:hint="eastAsia"/>
        </w:rPr>
        <w:t>　　图表 2025年二氧化碳制冷系统市场前景分析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2025-2031年中国二氧化碳制冷系统市场需求预测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2025年二氧化碳制冷系统发展趋势预测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43f9ba4f46cc" w:history="1">
        <w:r>
          <w:rPr>
            <w:rStyle w:val="Hyperlink"/>
          </w:rPr>
          <w:t>2025-2031年中国二氧化碳制冷系统市场调查研究与发展前景报告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743f9ba4f46cc" w:history="1">
        <w:r>
          <w:rPr>
            <w:rStyle w:val="Hyperlink"/>
          </w:rPr>
          <w:t>https://www.20087.com/6/77/ErYangHuaTanZhiLengXiTongQianJing.html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空调系统、二氧化碳制冷系统压力、二氧化碳的临界状态、二氧化碳制冷系统优缺点、二氧化碳空调特点有哪些、二氧化碳制冷系统的应用、co2临界实验思考题、二氧化碳制冷系统压焓图、二氧化碳制冷技术原理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7be906d24c19" w:history="1">
      <w:r>
        <w:rPr>
          <w:rStyle w:val="Hyperlink"/>
        </w:rPr>
        <w:t>2025-2031年中国二氧化碳制冷系统市场调查研究与发展前景报告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rYangHuaTanZhiLengXiTongQianJing.html" TargetMode="External" Id="Rcf4743f9ba4f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rYangHuaTanZhiLengXiTongQianJing.html" TargetMode="External" Id="R46d57be906d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2024-10-22T08:25:00Z</dcterms:created>
  <dcterms:modified xsi:type="dcterms:W3CDTF">2024-10-22T09:25:00Z</dcterms:modified>
  <dc:subject>2025-2031年中国二氧化碳制冷系统市场调查研究与发展前景报告</dc:subject>
  <dc:title>2025-2031年中国二氧化碳制冷系统市场调查研究与发展前景报告</dc:title>
  <cp:keywords>2025-2031年中国二氧化碳制冷系统市场调查研究与发展前景报告</cp:keywords>
  <dc:description>2025-2031年中国二氧化碳制冷系统市场调查研究与发展前景报告</dc:description>
</cp:coreProperties>
</file>