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85f157a6041c7" w:history="1">
              <w:r>
                <w:rPr>
                  <w:rStyle w:val="Hyperlink"/>
                </w:rPr>
                <w:t>全球与中国车规级薄膜电容行业现状及市场前景预测报告（2026-2032年）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85f157a6041c7" w:history="1">
              <w:r>
                <w:rPr>
                  <w:rStyle w:val="Hyperlink"/>
                </w:rPr>
                <w:t>全球与中国车规级薄膜电容行业现状及市场前景预测报告（2026-2032年）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85f157a6041c7" w:history="1">
                <w:r>
                  <w:rPr>
                    <w:rStyle w:val="Hyperlink"/>
                  </w:rPr>
                  <w:t>https://www.20087.com/7/77/CheGuiJiBoMoDianRongShiChangQianJingFenXi.html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薄膜电容目前已成为新能源汽车电驱动系统、车载充电机及DC-DC转换器等核心电力电子模块中的关键无源元件。相较于传统电解电容，该类电容具备高纹波电流耐受能力、优异温度稳定性及超长使用寿命，契合电动汽车对高可靠性与高安全性的严苛要求。近年来，随着800V高压平台架构的推广和SiC/GaN宽禁带半导体器件的集成应用，车规级薄膜电容在耐压等级、高频特性及体积功率密度方面持续迭代。主流厂商通过优化金属化膜结构、引入自愈合技术及强化封装密封性，有效提升了产品在极端工况下的失效防护能力。然而，该领域仍存在材料体系创新缓慢、车规认证周期冗长及供应链本土化程度不足等问题，限制了快速响应市场需求的能力。</w:t>
      </w:r>
      <w:r>
        <w:rPr>
          <w:rFonts w:hint="eastAsia"/>
        </w:rPr>
        <w:br/>
      </w:r>
      <w:r>
        <w:rPr>
          <w:rFonts w:hint="eastAsia"/>
        </w:rPr>
        <w:t>　　未来，车规级薄膜电容的技术演进将聚焦于更高集成度与更强环境适应性。市场调研网指出，随着智能电动汽车平台向模块化、轻量化方向发展，薄膜电容将更多采用嵌入式布局或与功率模块共封装的设计方案，以缩减系统体积并提升电磁兼容性能。同时，为应对全球汽车电子功能安全标准（如ISO 26262）的升级，该类产品需在全生命周期内实现更精准的状态监测与故障预警能力，推动智能传感与边缘计算技术的融合。此外，材料端的突破——如新型聚合物基膜或纳米复合介质的开发——有望进一步提升能量密度与工作温度上限，为下一代高功率密度电驱系统提供基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85f157a6041c7" w:history="1">
        <w:r>
          <w:rPr>
            <w:rStyle w:val="Hyperlink"/>
          </w:rPr>
          <w:t>全球与中国车规级薄膜电容行业现状及市场前景预测报告（2026-2032年）</w:t>
        </w:r>
      </w:hyperlink>
      <w:r>
        <w:rPr>
          <w:rFonts w:hint="eastAsia"/>
        </w:rPr>
        <w:t>》，2025年车规级薄膜电容行业市场规模达 亿元，预计2032年市场规模将达 亿元，期间年均复合增长率（CAGR）达 %。报告依托国家统计局、相关行业协会的详实数据，结合宏观经济与政策环境分析，系统研究了车规级薄膜电容行业的市场规模、需求动态及产业链结构。报告详细解析了车规级薄膜电容市场价格变化、行业竞争格局及重点企业的经营现状，并对未来市场前景与发展趋势进行了科学预测。同时，报告通过细分市场领域，评估了车规级薄膜电容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中国车规级薄膜电容概述</w:t>
      </w:r>
      <w:r>
        <w:rPr>
          <w:rFonts w:hint="eastAsia"/>
        </w:rPr>
        <w:br/>
      </w:r>
      <w:r>
        <w:rPr>
          <w:rFonts w:hint="eastAsia"/>
        </w:rPr>
        <w:t>　　第一节 车规级薄膜电容行业定义</w:t>
      </w:r>
      <w:r>
        <w:rPr>
          <w:rFonts w:hint="eastAsia"/>
        </w:rPr>
        <w:br/>
      </w:r>
      <w:r>
        <w:rPr>
          <w:rFonts w:hint="eastAsia"/>
        </w:rPr>
        <w:t>　　第二节 车规级薄膜电容行业发展特性</w:t>
      </w:r>
      <w:r>
        <w:rPr>
          <w:rFonts w:hint="eastAsia"/>
        </w:rPr>
        <w:br/>
      </w:r>
      <w:r>
        <w:rPr>
          <w:rFonts w:hint="eastAsia"/>
        </w:rPr>
        <w:t>　　第三节 车规级薄膜电容产业链分析</w:t>
      </w:r>
      <w:r>
        <w:rPr>
          <w:rFonts w:hint="eastAsia"/>
        </w:rPr>
        <w:br/>
      </w:r>
      <w:r>
        <w:rPr>
          <w:rFonts w:hint="eastAsia"/>
        </w:rPr>
        <w:t>　　第四节 车规级薄膜电容行业生命周期分析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中国车规级薄膜电容发展环境分析</w:t>
      </w:r>
      <w:r>
        <w:rPr>
          <w:rFonts w:hint="eastAsia"/>
        </w:rPr>
        <w:br/>
      </w:r>
      <w:r>
        <w:rPr>
          <w:rFonts w:hint="eastAsia"/>
        </w:rPr>
        <w:t>　　第一节 车规级薄膜电容行业经济环境分析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车规级薄膜电容行业相关政策、标准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车规级薄膜电容行业相关发展规划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2025-2026年车规级薄膜电容行业技术发展现状及趋势分析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车规级薄膜电容行业技术发展现状分析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国内外车规级薄膜电容行业技术差异与原因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车规级薄膜电容行业技术发展方向、趋势预测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提升车规级薄膜电容行业技术能力策略建议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全球车规级薄膜电容市场发展概况</w:t>
      </w:r>
      <w:r>
        <w:rPr>
          <w:rFonts w:hint="eastAsia"/>
        </w:rPr>
        <w:br/>
      </w:r>
      <w:r>
        <w:rPr>
          <w:rFonts w:hint="eastAsia"/>
        </w:rPr>
        <w:t>　　第一节 全球车规级薄膜电容市场发展分析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北美地区主要国家车规级薄膜电容市场概况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欧洲地区主要国家车规级薄膜电容市场概况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亚洲地区主要国家车规级薄膜电容市场概况</w:t>
      </w:r>
      <w:r>
        <w:rPr>
          <w:rFonts w:hint="eastAsia"/>
        </w:rPr>
        <w:br/>
      </w:r>
      <w:r>
        <w:rPr>
          <w:rFonts w:hint="eastAsia"/>
        </w:rPr>
        <w:t>　　第五节 全球车规级薄膜电容市场发展预测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中国车规级薄膜电容发展现状</w:t>
      </w:r>
      <w:r>
        <w:rPr>
          <w:rFonts w:hint="eastAsia"/>
        </w:rPr>
        <w:br/>
      </w:r>
      <w:r>
        <w:rPr>
          <w:rFonts w:hint="eastAsia"/>
        </w:rPr>
        <w:t>　　第一节 中国车规级薄膜电容市场现状分析</w:t>
      </w:r>
      <w:r>
        <w:rPr>
          <w:rFonts w:hint="eastAsia"/>
        </w:rPr>
        <w:br/>
      </w:r>
      <w:r>
        <w:rPr>
          <w:rFonts w:hint="eastAsia"/>
        </w:rPr>
        <w:t>　　第二节 中国车规级薄膜电容行业产量情况分析及预测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一、车规级薄膜电容总体产能规模</w:t>
      </w:r>
      <w:r>
        <w:rPr>
          <w:rFonts w:hint="eastAsia"/>
        </w:rPr>
        <w:br/>
      </w:r>
      <w:r>
        <w:rPr>
          <w:rFonts w:hint="eastAsia"/>
        </w:rPr>
        <w:t>　　　　二、车规级薄膜电容生产区域分布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三、2020-2025年中国车规级薄膜电容行业产量统计分析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三、2026-2032年中国车规级薄膜电容行业产量预测分析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中国车规级薄膜电容市场需求分析及预测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一、中国车规级薄膜电容市场需求特点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二、2020-2025年中国车规级薄膜电容市场需求量统计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三、2026-2032年中国车规级薄膜电容市场需求量预测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中国车规级薄膜电容价格趋势分析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一、2020-2025年中国车规级薄膜电容市场价格趋势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二、2026-2032年中国车规级薄膜电容市场价格走势预测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车规级薄膜电容市场特性分析</w:t>
      </w:r>
      <w:r>
        <w:rPr>
          <w:rFonts w:hint="eastAsia"/>
        </w:rPr>
        <w:br/>
      </w:r>
      <w:r>
        <w:rPr>
          <w:rFonts w:hint="eastAsia"/>
        </w:rPr>
        <w:t>　　第一节 车规级薄膜电容行业集中度分析</w:t>
      </w:r>
      <w:r>
        <w:rPr>
          <w:rFonts w:hint="eastAsia"/>
        </w:rPr>
        <w:br/>
      </w:r>
      <w:r>
        <w:rPr>
          <w:rFonts w:hint="eastAsia"/>
        </w:rPr>
        <w:t>　　第二节 车规级薄膜电容行业SWOT分析</w:t>
      </w:r>
      <w:r>
        <w:rPr>
          <w:rFonts w:hint="eastAsia"/>
        </w:rPr>
        <w:br/>
      </w:r>
      <w:r>
        <w:rPr>
          <w:rFonts w:hint="eastAsia"/>
        </w:rPr>
        <w:t>　　　　一、车规级薄膜电容行业优势</w:t>
      </w:r>
      <w:r>
        <w:rPr>
          <w:rFonts w:hint="eastAsia"/>
        </w:rPr>
        <w:br/>
      </w:r>
      <w:r>
        <w:rPr>
          <w:rFonts w:hint="eastAsia"/>
        </w:rPr>
        <w:t>　　　　二、车规级薄膜电容行业劣势</w:t>
      </w:r>
      <w:r>
        <w:rPr>
          <w:rFonts w:hint="eastAsia"/>
        </w:rPr>
        <w:br/>
      </w:r>
      <w:r>
        <w:rPr>
          <w:rFonts w:hint="eastAsia"/>
        </w:rPr>
        <w:t>　　　　三、车规级薄膜电容行业机会</w:t>
      </w:r>
      <w:r>
        <w:rPr>
          <w:rFonts w:hint="eastAsia"/>
        </w:rPr>
        <w:br/>
      </w:r>
      <w:r>
        <w:rPr>
          <w:rFonts w:hint="eastAsia"/>
        </w:rPr>
        <w:t>　　　　四、车规级薄膜电容行业风险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2020-2025年车规级薄膜电容行业经济运行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2020-2025年中国车规级薄膜电容行业盈利能力分析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2020-2025年中国车规级薄膜电容行业发展能力分析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2020-2025年车规级薄膜电容行业偿债能力分析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2020-2025年车规级薄膜电容制造企业数量分析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中国车规级薄膜电容行业重点地区发展分析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**地区车规级薄膜电容市场发展分析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**地区车规级薄膜电容市场发展分析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**地区车规级薄膜电容市场发展分析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**地区车规级薄膜电容市场发展分析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**地区车规级薄膜电容市场发展分析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2020-2025年中国车规级薄膜电容进出口分析</w:t>
      </w:r>
      <w:r>
        <w:rPr>
          <w:rFonts w:hint="eastAsia"/>
        </w:rPr>
        <w:br/>
      </w:r>
      <w:r>
        <w:rPr>
          <w:rFonts w:hint="eastAsia"/>
        </w:rPr>
        <w:t>　　第一节 车规级薄膜电容进口情况分析</w:t>
      </w:r>
      <w:r>
        <w:rPr>
          <w:rFonts w:hint="eastAsia"/>
        </w:rPr>
        <w:br/>
      </w:r>
      <w:r>
        <w:rPr>
          <w:rFonts w:hint="eastAsia"/>
        </w:rPr>
        <w:t>　　第二节 车规级薄膜电容出口情况分析</w:t>
      </w:r>
      <w:r>
        <w:rPr>
          <w:rFonts w:hint="eastAsia"/>
        </w:rPr>
        <w:br/>
      </w:r>
      <w:r>
        <w:rPr>
          <w:rFonts w:hint="eastAsia"/>
        </w:rPr>
        <w:t>　　第三节 影响车规级薄膜电容进出口因素分析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主要车规级薄膜电容生产企业及竞争格局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三、企业车规级薄膜电容经营状况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车规级薄膜电容行业投资战略研究</w:t>
      </w:r>
      <w:r>
        <w:rPr>
          <w:rFonts w:hint="eastAsia"/>
        </w:rPr>
        <w:br/>
      </w:r>
      <w:r>
        <w:rPr>
          <w:rFonts w:hint="eastAsia"/>
        </w:rPr>
        <w:t>　　第一节 车规级薄膜电容行业发展战略研究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对我国车规级薄膜电容品牌的战略思考</w:t>
      </w:r>
      <w:r>
        <w:rPr>
          <w:rFonts w:hint="eastAsia"/>
        </w:rPr>
        <w:br/>
      </w:r>
      <w:r>
        <w:rPr>
          <w:rFonts w:hint="eastAsia"/>
        </w:rPr>
        <w:t>　　　　一、车规级薄膜电容品牌的重要性</w:t>
      </w:r>
      <w:r>
        <w:rPr>
          <w:rFonts w:hint="eastAsia"/>
        </w:rPr>
        <w:br/>
      </w:r>
      <w:r>
        <w:rPr>
          <w:rFonts w:hint="eastAsia"/>
        </w:rPr>
        <w:t>　　　　二、车规级薄膜电容实施品牌战略的意义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三、车规级薄膜电容企业品牌的现状分析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四、我国车规级薄膜电容企业的品牌战略</w:t>
      </w:r>
      <w:r>
        <w:rPr>
          <w:rFonts w:hint="eastAsia"/>
        </w:rPr>
        <w:br/>
      </w:r>
      <w:r>
        <w:rPr>
          <w:rFonts w:hint="eastAsia"/>
        </w:rPr>
        <w:t>　　　　五、车规级薄膜电容品牌战略管理的策略</w:t>
      </w:r>
      <w:r>
        <w:rPr>
          <w:rFonts w:hint="eastAsia"/>
        </w:rPr>
        <w:br/>
      </w:r>
      <w:r>
        <w:rPr>
          <w:rFonts w:hint="eastAsia"/>
        </w:rPr>
        <w:t>　　第三节 车规级薄膜电容经营策略分析</w:t>
      </w:r>
      <w:r>
        <w:rPr>
          <w:rFonts w:hint="eastAsia"/>
        </w:rPr>
        <w:br/>
      </w:r>
      <w:r>
        <w:rPr>
          <w:rFonts w:hint="eastAsia"/>
        </w:rPr>
        <w:t>　　　　一、车规级薄膜电容市场细分策略</w:t>
      </w:r>
      <w:r>
        <w:rPr>
          <w:rFonts w:hint="eastAsia"/>
        </w:rPr>
        <w:br/>
      </w:r>
      <w:r>
        <w:rPr>
          <w:rFonts w:hint="eastAsia"/>
        </w:rPr>
        <w:t>　　　　二、车规级薄膜电容市场创新策略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四、车规级薄膜电容新产品差异化战略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2026-2032年中国车规级薄膜电容发展趋势预测及投资风险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2026年车规级薄膜电容市场前景分析</w:t>
      </w:r>
      <w:r>
        <w:rPr>
          <w:rFonts w:hint="eastAsia"/>
        </w:rPr>
        <w:br/>
      </w:r>
      <w:r>
        <w:rPr>
          <w:rFonts w:hint="eastAsia"/>
        </w:rPr>
        <w:t>　　第二节 2026年车规级薄膜电容行业发展趋势预测</w:t>
      </w:r>
      <w:r>
        <w:rPr>
          <w:rFonts w:hint="eastAsia"/>
        </w:rPr>
        <w:br/>
      </w:r>
      <w:r>
        <w:rPr>
          <w:rFonts w:hint="eastAsia"/>
        </w:rPr>
        <w:t>　　第三节 车规级薄膜电容行业投资风险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车规级薄膜电容投资建议</w:t>
      </w:r>
      <w:r>
        <w:rPr>
          <w:rFonts w:hint="eastAsia"/>
        </w:rPr>
        <w:br/>
      </w:r>
      <w:r>
        <w:rPr>
          <w:rFonts w:hint="eastAsia"/>
        </w:rPr>
        <w:t>　　第一节 车规级薄膜电容行业投资环境分析</w:t>
      </w:r>
      <w:r>
        <w:rPr>
          <w:rFonts w:hint="eastAsia"/>
        </w:rPr>
        <w:br/>
      </w:r>
      <w:r>
        <w:rPr>
          <w:rFonts w:hint="eastAsia"/>
        </w:rPr>
        <w:t>　　第二节 车规级薄膜电容行业投资进入壁垒分析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车规级薄膜电容行业历程</w:t>
      </w:r>
      <w:r>
        <w:rPr>
          <w:rFonts w:hint="eastAsia"/>
        </w:rPr>
        <w:br/>
      </w:r>
      <w:r>
        <w:rPr>
          <w:rFonts w:hint="eastAsia"/>
        </w:rPr>
        <w:t>　　图表 车规级薄膜电容行业生命周期</w:t>
      </w:r>
      <w:r>
        <w:rPr>
          <w:rFonts w:hint="eastAsia"/>
        </w:rPr>
        <w:br/>
      </w:r>
      <w:r>
        <w:rPr>
          <w:rFonts w:hint="eastAsia"/>
        </w:rPr>
        <w:t>　　图表 车规级薄膜电容行业产业链分析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2020-2025年车规级薄膜电容行业市场容量分析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2025年中国车规级薄膜电容行业需求领域分布格局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2025年中国车规级薄膜电容进口国家及地区分析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2025年中国车规级薄膜电容出口国家及地区分析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2020-2025年中国车规级薄膜电容行业企业平均规模情况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**地区车规级薄膜电容市场规模及增长情况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**地区车规级薄膜电容行业市场需求情况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车规级薄膜电容重点企业（三）成长能力情况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2026-2032年中国车规级薄膜电容发展趋势预测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85f157a6041c7" w:history="1">
        <w:r>
          <w:rPr>
            <w:rStyle w:val="Hyperlink"/>
          </w:rPr>
          <w:t>全球与中国车规级薄膜电容行业现状及市场前景预测报告（2026-2032年）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85f157a6041c7" w:history="1">
        <w:r>
          <w:rPr>
            <w:rStyle w:val="Hyperlink"/>
          </w:rPr>
          <w:t>https://www.20087.com/7/77/CheGuiJiBoMoDianRongShiChangQianJingFenXi.html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热点：金属化薄膜电容、车规级薄膜电容是什么、车规级、车规级电容和普通电容、车规级元器件、汽车级贴片电容、车规电容、薄膜电容选型、薄膜电容工作原理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b96d035c4d77" w:history="1">
      <w:r>
        <w:rPr>
          <w:rStyle w:val="Hyperlink"/>
        </w:rPr>
        <w:t>全球与中国车规级薄膜电容行业现状及市场前景预测报告（2026-2032年）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eGuiJiBoMoDianRongShiChangQianJingFenXi.html" TargetMode="External" Id="R7a485f157a6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eGuiJiBoMoDianRongShiChangQianJingFenXi.html" TargetMode="External" Id="R4702b96d035c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2026-05-24T07:30:40Z</dcterms:created>
  <dcterms:modified xsi:type="dcterms:W3CDTF">2026-05-24T08:30:40Z</dcterms:modified>
  <dc:subject>全球与中国车规级薄膜电容行业现状及市场前景预测报告（2026-2032年）</dc:subject>
  <dc:title>全球与中国车规级薄膜电容行业现状及市场前景预测报告（2026-2032年）</dc:title>
  <cp:keywords>全球与中国车规级薄膜电容行业现状及市场前景预测报告（2026-2032年）</cp:keywords>
  <dc:description>全球与中国车规级薄膜电容行业现状及市场前景预测报告（2026-2032年）</dc:description>
</cp:coreProperties>
</file>