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c4f86c38746fd" w:history="1">
              <w:r>
                <w:rPr>
                  <w:rStyle w:val="Hyperlink"/>
                </w:rPr>
                <w:t>2025-2031年中国机房管理系统发展现状调研与市场前景分析报告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c4f86c38746fd" w:history="1">
              <w:r>
                <w:rPr>
                  <w:rStyle w:val="Hyperlink"/>
                </w:rPr>
                <w:t>2025-2031年中国机房管理系统发展现状调研与市场前景分析报告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c4f86c38746fd" w:history="1">
                <w:r>
                  <w:rPr>
                    <w:rStyle w:val="Hyperlink"/>
                  </w:rPr>
                  <w:t>https://www.20087.com/7/07/JiFangGuanLiXiTongFaZhanQianJingFenXi.html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管理系统是数据中心基础设施运维管理的核心工具，主要用于对服务器、网络设备、供电系统、冷却系统、安防设施等关键资产进行集中监控与智能调度。机房管理系统通常集成动环监控、资产管理、告警通知、报表分析等功能模块，帮助运维人员实现对机房运行状态的全面掌控。近年来，随着云计算、边缘计算和AI算力需求的增长，机房规模不断扩大，对管理系统在实时性、扩展性和数据分析能力方面提出了更高要求。目前，部分高端系统已具备三维可视化展示、能耗优化建议、预测性维护等智能功能，但行业内仍存在系统兼容性差、数据孤岛严重、部署成本高等问题。</w:t>
      </w:r>
      <w:r>
        <w:rPr>
          <w:rFonts w:hint="eastAsia"/>
        </w:rPr>
        <w:br/>
      </w:r>
      <w:r>
        <w:rPr>
          <w:rFonts w:hint="eastAsia"/>
        </w:rPr>
        <w:t>　　未来，机房管理系统将朝着平台化、智能化与云边协同方向发展。一方面，构建统一的数据中台架构，打通不同子系统之间的信息壁垒，实现跨设备、跨区域的集中管控与联动响应；另一方面，借助人工智能与大数据分析技术，提升系统的自主决策能力，实现智能排障、能效优化和容量规划等功能。此外，结合边缘计算节点的部署，未来的管理系统将更加注重本地化处理与云端协同的平衡，提升响应速度与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c4f86c38746fd" w:history="1">
        <w:r>
          <w:rPr>
            <w:rStyle w:val="Hyperlink"/>
          </w:rPr>
          <w:t>2025-2031年中国机房管理系统发展现状调研与市场前景分析报告</w:t>
        </w:r>
      </w:hyperlink>
      <w:r>
        <w:rPr>
          <w:rFonts w:hint="eastAsia"/>
        </w:rPr>
        <w:t>》基于权威数据和调研资料，采用定量与定性相结合的方法，系统分析了机房管理系统行业的现状和未来趋势。通过对行业的长期跟踪研究，报告提供了清晰的市场分析和趋势预测，帮助投资者更好地理解行业投资价值。同时，结合机房管理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机房管理系统产业概述</w:t>
      </w:r>
      <w:r>
        <w:rPr>
          <w:rFonts w:hint="eastAsia"/>
        </w:rPr>
        <w:br/>
      </w:r>
      <w:r>
        <w:rPr>
          <w:rFonts w:hint="eastAsia"/>
        </w:rPr>
        <w:t>　　第一节 机房管理系统定义与分类</w:t>
      </w:r>
      <w:r>
        <w:rPr>
          <w:rFonts w:hint="eastAsia"/>
        </w:rPr>
        <w:br/>
      </w:r>
      <w:r>
        <w:rPr>
          <w:rFonts w:hint="eastAsia"/>
        </w:rPr>
        <w:t>　　第二节 机房管理系统产业链结构及关键环节剖析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机房管理系统商业模式与盈利模式解析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机房管理系统经济指标与行业评估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全球机房管理系统市场发展综述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2019-2024年全球机房管理系统市场规模及增长趋势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主要国家与地区机房管理系统市场对比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2025-2031年全球机房管理系统行业发展趋势与前景预测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国际机房管理系统市场发展趋势及对我国启示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二、对我国机房管理系统市场的借鉴意义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机房管理系统市场的总体规模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一、2019-2024年机房管理系统市场规模变化及趋势分析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二、2025年机房管理系统行业市场规模特点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机房管理系统市场规模的构成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一、机房管理系统客户群体特征与偏好分析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二、不同类型机房管理系统市场规模分布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三、各地区机房管理系统市场规模差异与特点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机房管理系统市场规模的预测与展望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一、未来几年机房管理系统市场规模增长预测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2024-2025年机房管理系统行业技术发展现状及趋势分析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机房管理系统行业技术发展现状分析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国内外机房管理系统行业技术差距分析及差距形成的主要原因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机房管理系统行业技术发展方向、趋势预测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提升机房管理系统行业技术能力策略建议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2019-2024年中国机房管理系统行业总体发展与财务状况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2019-2024年机房管理系统行业规模情况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一、机房管理系统行业企业数量规模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二、机房管理系统行业从业人员规模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三、机房管理系统行业市场敏感性分析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2019-2024年机房管理系统行业财务能力分析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一、机房管理系统行业盈利能力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二、机房管理系统行业偿债能力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三、机房管理系统行业营运能力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四、机房管理系统行业发展能力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机房管理系统细分市场（一）市场调研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机房管理系统细分市场（二）市场调研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2019-2024年中国机房管理系统行业重点区域调研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一、重点地区（一）机房管理系统市场规模与特点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二、重点地区（二）机房管理系统市场规模及特点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三、重点地区（三）机房管理系统市场规模及特点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四、重点地区（四）机房管理系统市场规模及特点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不同区域机房管理系统市场的对比与启示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二、机房管理系统市场拓展策略与建议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机房管理系统行业渠道分析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二、各类渠道对机房管理系统行业的影响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三、主要机房管理系统企业渠道策略研究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机房管理系统行业客户分析与定位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机房管理系统行业总体市场竞争状况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一、机房管理系统行业竞争结构分析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二、机房管理系统企业竞争格局与集中度评估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三、机房管理系统行业SWOT分析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机房管理系统市场与销售策略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机房管理系统品牌战略思考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中国机房管理系统行业发展环境分析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二、机房管理系统行业主管部门、监管体制及相关政策法规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3、机房管理系统行业的主要法律、法规和政策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4、2025年机房管理系统行业法律法规和政策对行业的影响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二、机房管理系统消费者需求分析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一、机房管理系统技术的应用与创新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二、机房管理系统行业发展的技术趋势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2025-2031年机房管理系统行业展趋势预测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2025-2031年机房管理系统市场发展前景分析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一、机房管理系统市场发展潜力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二、机房管理系统市场前景分析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三、机房管理系统细分行业发展前景分析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2025-2031年机房管理系统发展趋势预测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一、机房管理系统发展趋势预测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二、机房管理系统市场规模预测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三、机房管理系统细分市场发展趋势预测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未来机房管理系统行业挑战与机遇探讨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一、机房管理系统行业挑战</w:t>
      </w:r>
      <w:r>
        <w:rPr>
          <w:rFonts w:hint="eastAsia"/>
        </w:rPr>
        <w:br/>
      </w:r>
      <w:r>
        <w:rPr>
          <w:rFonts w:hint="eastAsia"/>
        </w:rPr>
        <w:t>　　　　二、机房管理系统行业机遇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机房管理系统行业研究结论及建议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对机房管理系统行业发展的建议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[中^智^林^]对机房管理系统企业和投资者的建议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机房管理系统行业历程</w:t>
      </w:r>
      <w:r>
        <w:rPr>
          <w:rFonts w:hint="eastAsia"/>
        </w:rPr>
        <w:br/>
      </w:r>
      <w:r>
        <w:rPr>
          <w:rFonts w:hint="eastAsia"/>
        </w:rPr>
        <w:t>　　图表 机房管理系统行业生命周期</w:t>
      </w:r>
      <w:r>
        <w:rPr>
          <w:rFonts w:hint="eastAsia"/>
        </w:rPr>
        <w:br/>
      </w:r>
      <w:r>
        <w:rPr>
          <w:rFonts w:hint="eastAsia"/>
        </w:rPr>
        <w:t>　　图表 机房管理系统行业产业链分析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2019-2024年机房管理系统行业市场容量统计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2025-2031年中国机房管理系统行业市场规模预测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2025-2031年中国机房管理系统行业发展趋势预测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c4f86c38746fd" w:history="1">
        <w:r>
          <w:rPr>
            <w:rStyle w:val="Hyperlink"/>
          </w:rPr>
          <w:t>2025-2031年中国机房管理系统发展现状调研与市场前景分析报告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c4f86c38746fd" w:history="1">
        <w:r>
          <w:rPr>
            <w:rStyle w:val="Hyperlink"/>
          </w:rPr>
          <w:t>https://www.20087.com/7/07/JiFangGuanLiXiTongFaZhanQianJingFenXi.html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f15f1f0ce464b" w:history="1">
      <w:r>
        <w:rPr>
          <w:rStyle w:val="Hyperlink"/>
        </w:rPr>
        <w:t>2025-2031年中国机房管理系统发展现状调研与市场前景分析报告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FangGuanLiXiTongFaZhanQianJingFenXi.html" TargetMode="External" Id="Rdeac4f86c387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FangGuanLiXiTongFaZhanQianJingFenXi.html" TargetMode="External" Id="Rafdf15f1f0ce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2025-05-11T07:24:59Z</dcterms:created>
  <dcterms:modified xsi:type="dcterms:W3CDTF">2025-05-11T08:24:59Z</dcterms:modified>
  <dc:subject>2025-2031年中国机房管理系统发展现状调研与市场前景分析报告</dc:subject>
  <dc:title>2025-2031年中国机房管理系统发展现状调研与市场前景分析报告</dc:title>
  <cp:keywords>2025-2031年中国机房管理系统发展现状调研与市场前景分析报告</cp:keywords>
  <dc:description>2025-2031年中国机房管理系统发展现状调研与市场前景分析报告</dc:description>
</cp:coreProperties>
</file>