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2e834855451e" w:history="1">
              <w:r>
                <w:rPr>
                  <w:rStyle w:val="Hyperlink"/>
                </w:rPr>
                <w:t>2026-2032年全球与中国温度传感器行业发展调研及前景趋势报告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2e834855451e" w:history="1">
              <w:r>
                <w:rPr>
                  <w:rStyle w:val="Hyperlink"/>
                </w:rPr>
                <w:t>2026-2032年全球与中国温度传感器行业发展调研及前景趋势报告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2e834855451e" w:history="1">
                <w:r>
                  <w:rPr>
                    <w:rStyle w:val="Hyperlink"/>
                  </w:rPr>
                  <w:t>https://www.20087.com/7/07/WenDuChuanGanQiDeQianJingQuShi.html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工业过程控制、消费电子、汽车及医疗设备的基础感知元件，已形成热电偶、热敏电阻（NTC/PTC）、红外及IC数字传感器等多元技术路线。现代产品强调高精度（±0.1℃）、快速响应、长期稳定性及小型化，广泛集成于电池管理系统、HVAC、可穿戴设备及实验室仪器。MEMS工艺推动硅基温度传感器成本下降与批量应用；无线传输（如BLE、LoRa）支持远程监测。然而，在极端环境（如高温、强电磁干扰）下可靠性仍受挑战；医用级传感器对生物相容性与灭菌适应性要求严苛；此外，校准溯源体系不完善影响高端领域国产替代进程。</w:t>
      </w:r>
      <w:r>
        <w:rPr>
          <w:rFonts w:hint="eastAsia"/>
        </w:rPr>
        <w:br/>
      </w:r>
      <w:r>
        <w:rPr>
          <w:rFonts w:hint="eastAsia"/>
        </w:rPr>
        <w:t>　　未来，温度传感器将向多参数融合、自供能与边缘智能方向突破。与湿度、气体传感器集成的复合芯片可提供环境综合画像；热电或射频能量采集技术将实现无电池运行。AI算法可在终端侧识别异常温升模式，用于预测性维护或疾病预警。在量子计量前沿，基于NV色心的固态温度传感器有望实现纳米尺度超高灵敏度测温。此外，开放式校准标准与云平台将提升全生命周期可信度。长远看，温度传感器将从“单一物理量检测器”升级为“智能环境认知节点”，在数字孪生与精准健康管理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2e834855451e" w:history="1">
        <w:r>
          <w:rPr>
            <w:rStyle w:val="Hyperlink"/>
          </w:rPr>
          <w:t>2026-2032年全球与中国温度传感器行业发展调研及前景趋势报告</w:t>
        </w:r>
      </w:hyperlink>
      <w:r>
        <w:rPr>
          <w:rFonts w:hint="eastAsia"/>
        </w:rPr>
        <w:t>》通过严谨的分析、翔实的数据及直观的图表，系统解析了温度传感器行业的市场规模、需求变化、价格波动及产业链结构。报告全面评估了当前温度传感器市场现状，科学预测了未来市场前景与发展趋势，重点剖析了温度传感器细分市场的机遇与挑战。同时，报告对温度传感器重点企业的竞争地位及市场集中度进行了评估，为温度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全球主要厂商温度传感器产品类型及应用</w:t>
      </w:r>
      <w:r>
        <w:rPr>
          <w:rFonts w:hint="eastAsia"/>
        </w:rPr>
        <w:br/>
      </w:r>
      <w:r>
        <w:rPr>
          <w:rFonts w:hint="eastAsia"/>
        </w:rPr>
        <w:t>　　2.9 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温度传感器行业发展趋势</w:t>
      </w:r>
      <w:r>
        <w:rPr>
          <w:rFonts w:hint="eastAsia"/>
        </w:rPr>
        <w:br/>
      </w:r>
      <w:r>
        <w:rPr>
          <w:rFonts w:hint="eastAsia"/>
        </w:rPr>
        <w:t>　　8.2 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温度传感器行业采购模式</w:t>
      </w:r>
      <w:r>
        <w:rPr>
          <w:rFonts w:hint="eastAsia"/>
        </w:rPr>
        <w:br/>
      </w:r>
      <w:r>
        <w:rPr>
          <w:rFonts w:hint="eastAsia"/>
        </w:rPr>
        <w:t>　　9.3 温度传感器行业生产模式</w:t>
      </w:r>
      <w:r>
        <w:rPr>
          <w:rFonts w:hint="eastAsia"/>
        </w:rPr>
        <w:br/>
      </w:r>
      <w:r>
        <w:rPr>
          <w:rFonts w:hint="eastAsia"/>
        </w:rPr>
        <w:t>　　9.4 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进入温度传感器行业壁垒</w:t>
      </w:r>
      <w:r>
        <w:rPr>
          <w:rFonts w:hint="eastAsia"/>
        </w:rPr>
        <w:br/>
      </w:r>
      <w:r>
        <w:rPr>
          <w:rFonts w:hint="eastAsia"/>
        </w:rPr>
        <w:t>　　表 7： 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2025年温度传感器主要企业在国际市场排名（按销量）&amp;（百万个）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全球市场主要企业温度传感器销量（2023-2026）&amp;（百万个）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全球市场主要企业温度传感器销售价格（2023-2026）&amp;（元/千个）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2025年温度传感器主要企业在中国市场排名（按销量）&amp;（百万个）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中国市场主要企业温度传感器销量（2023-2026）&amp;（百万个）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全球主要地区温度传感器产量增速（CAGR）：（2021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全球主要地区温度传感器产量（2021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全球主要地区温度传感器产量（2021-2026）&amp;（百万个）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全球主要地区温度传感器产量（2027-2032）&amp;（百万个）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中国市场温度传感器产量、销量、进出口（2021-2026）&amp;（百万个）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中国市场温度传感器产量、销量、进出口预测（2027-2032）&amp;（百万个）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全球主要地区温度传感器销量（百万个）：2021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全球主要地区温度传感器销量（2027-2032）&amp;（百万个）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温度传感器销量（百万个）、收入（万元）、价格（元/千个）及毛利率（2021-2026）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全球不同产品类型温度传感器销量预测（2027-2032）&amp;（百万个）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中国不同产品类型温度传感器销量预测（2027-2032）&amp;（百万个）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全球不同应用温度传感器销量预测（2027-2032）&amp;（百万个）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中国不同应用温度传感器销量（2021-2026）&amp;（百万个）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中国不同应用温度传感器销量预测（2027-2032）&amp;（百万个）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温度传感器行业发展趋势</w:t>
      </w:r>
      <w:r>
        <w:rPr>
          <w:rFonts w:hint="eastAsia"/>
        </w:rPr>
        <w:br/>
      </w:r>
      <w:r>
        <w:rPr>
          <w:rFonts w:hint="eastAsia"/>
        </w:rPr>
        <w:t>　　表 151： 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温度传感器行业供应链分析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温度传感器上游原料供应商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温度传感器典型经销商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2025年全球前五大生产商温度传感器市场份额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全球温度传感器产能、产量、产能利用率及发展趋势（2021-2032）&amp;（百万个）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全球温度传感器产量、需求量及发展趋势（2021-2032）&amp;（百万个）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中国温度传感器产能、产量、产能利用率及发展趋势（2021-2032）&amp;（百万个）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中国温度传感器产量、市场需求量及发展趋势（2021-2032）&amp;（百万个）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全球市场温度传感器价格趋势（2021-2032）&amp;（元/千个）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25： 全球主要地区温度传感器销售收入（2021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中东市场温度传感器销量及增长率（2021-2032）&amp;（百万个）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全球不同产品类型温度传感器价格走势（2021-2032）&amp;（元/千个）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44： 全球不同应用温度传感器价格走势（2021-2032）&amp;（元/千个）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45： 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温度传感器产业链</w:t>
      </w:r>
      <w:r>
        <w:rPr>
          <w:rFonts w:hint="eastAsia"/>
        </w:rPr>
        <w:br/>
      </w:r>
      <w:r>
        <w:rPr>
          <w:rFonts w:hint="eastAsia"/>
        </w:rPr>
        <w:t>　　图 47： 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温度传感器行业生产模式</w:t>
      </w:r>
      <w:r>
        <w:rPr>
          <w:rFonts w:hint="eastAsia"/>
        </w:rPr>
        <w:br/>
      </w:r>
      <w:r>
        <w:rPr>
          <w:rFonts w:hint="eastAsia"/>
        </w:rPr>
        <w:t>　　图 49： 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2e834855451e" w:history="1">
        <w:r>
          <w:rPr>
            <w:rStyle w:val="Hyperlink"/>
          </w:rPr>
          <w:t>2026-2032年全球与中国温度传感器行业发展调研及前景趋势报告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2e834855451e" w:history="1">
        <w:r>
          <w:rPr>
            <w:rStyle w:val="Hyperlink"/>
          </w:rPr>
          <w:t>https://www.20087.com/7/07/WenDuChuanGanQiDeQianJingQuShi.html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cd4cad634f8e" w:history="1">
      <w:r>
        <w:rPr>
          <w:rStyle w:val="Hyperlink"/>
        </w:rPr>
        <w:t>2026-2032年全球与中国温度传感器行业发展调研及前景趋势报告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enDuChuanGanQiDeQianJingQuShi.html" TargetMode="External" Id="Rde972e83485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enDuChuanGanQiDeQianJingQuShi.html" TargetMode="External" Id="Rc5efcd4cad6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2026-01-02T05:21:33Z</dcterms:created>
  <dcterms:modified xsi:type="dcterms:W3CDTF">2026-01-02T06:21:33Z</dcterms:modified>
  <dc:subject>2026-2032年全球与中国温度传感器行业发展调研及前景趋势报告</dc:subject>
  <dc:title>2026-2032年全球与中国温度传感器行业发展调研及前景趋势报告</dc:title>
  <cp:keywords>2026-2032年全球与中国温度传感器行业发展调研及前景趋势报告</cp:keywords>
  <dc:description>2026-2032年全球与中国温度传感器行业发展调研及前景趋势报告</dc:description>
</cp:coreProperties>
</file>