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8aa7120d444b4" w:history="1">
              <w:r>
                <w:rPr>
                  <w:rStyle w:val="Hyperlink"/>
                </w:rPr>
                <w:t>2023-2029年中国特种电线电缆行业市场发展分析及投资前景预测报告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8aa7120d444b4" w:history="1">
              <w:r>
                <w:rPr>
                  <w:rStyle w:val="Hyperlink"/>
                </w:rPr>
                <w:t>2023-2029年中国特种电线电缆行业市场发展分析及投资前景预测报告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8aa7120d444b4" w:history="1">
                <w:r>
                  <w:rPr>
                    <w:rStyle w:val="Hyperlink"/>
                  </w:rPr>
                  <w:t>https://www.20087.com/7/87/TeZhongDianXianDianLanShiChangQianJing.html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，指在特定环境下使用的具有特殊性能的电缆，如耐高温、耐腐蚀、抗辐射和防火电缆。近年来，随着工业自动化和基础设施建设的发展，特种电线电缆的需求持续增长。新材料和新技术的应用，如高性能聚合物和金属复合材料，提高了电缆的耐久性和安全性，满足了复杂环境下的使用需求。同时，随着对环保和可持续性的重视，低烟无卤阻燃电缆和可回收电缆的市场需求也在增加。</w:t>
      </w:r>
      <w:r>
        <w:rPr>
          <w:rFonts w:hint="eastAsia"/>
        </w:rPr>
        <w:br/>
      </w:r>
      <w:r>
        <w:rPr>
          <w:rFonts w:hint="eastAsia"/>
        </w:rPr>
        <w:t>　　未来，特种电线电缆行业将更加注重材料创新和智能化。随着纳米技术和复合材料的发展，电缆将具备更多功能性，如自愈合和自诊断能力，提高系统的可靠性和维护效率。同时，智能化电缆，集成了传感器和通信功能，将实现对电缆状态的实时监测，提前预警故障，避免安全事故。此外，绿色制造和循环经济模式的推广，将推动电缆行业的可持续发展，如使用生物基材料和建立电缆回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8aa7120d444b4" w:history="1">
        <w:r>
          <w:rPr>
            <w:rStyle w:val="Hyperlink"/>
          </w:rPr>
          <w:t>2023-2029年中国特种电线电缆行业市场发展分析及投资前景预测报告</w:t>
        </w:r>
      </w:hyperlink>
      <w:r>
        <w:rPr>
          <w:rFonts w:hint="eastAsia"/>
        </w:rPr>
        <w:t>》通过监测特种电线电缆产品历年供需关系变化规律，对特种电线电缆产品内的企业群体进行了深入的调查与研究，采用定量及定性的科学研究方法撰写而成。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8aa7120d444b4" w:history="1">
        <w:r>
          <w:rPr>
            <w:rStyle w:val="Hyperlink"/>
          </w:rPr>
          <w:t>2023-2029年中国特种电线电缆行业市场发展分析及投资前景预测报告</w:t>
        </w:r>
      </w:hyperlink>
      <w:r>
        <w:rPr>
          <w:rFonts w:hint="eastAsia"/>
        </w:rPr>
        <w:t>》对我国特种电线电缆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2022-2023年中国特种电线电缆行业发展环境分析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特种电线电缆市场特征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二、特种电线电缆行业相关政策分析</w:t>
      </w:r>
      <w:r>
        <w:rPr>
          <w:rFonts w:hint="eastAsia"/>
        </w:rPr>
        <w:br/>
      </w:r>
      <w:r>
        <w:rPr>
          <w:rFonts w:hint="eastAsia"/>
        </w:rPr>
        <w:t>　　第四节 特种电线电缆行业发展的波特五力模型分析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中国特种电线电缆行业产业链（上、下游及关联产业）状况分析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2022-2023年中国特种电线电缆行业规模分析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2022-2023年中国特种电线电缆行业销售及利润分析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一、2018-2023年中国特种电线电缆行业销售收入分析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二、2018-2023年中国特种电线电缆行业产品销售税金情况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三、2018-2023年中国特种电线电缆行业利润增长情况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2018-2023年中国特种电线电缆行业销售成本情况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2018-2023年中国特种电线电缆行业销售费用情况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2018-2023年中国特种电线电缆行业管理费用情况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2022-2023年中国特种电线电缆行业区域结构分析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2022-2023年东北地区特种电线电缆行业市场现状分析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2022-2023年华北地区特种电线电缆行业市场现状分析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2022-2023年华东地区特种电线电缆行业市场现状分析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2022-2023年华南地区特种电线电缆行业市场现状分析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2022-2023年华中地区特种电线电缆行业市场现状分析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2022-2023年西北地区特种电线电缆行业市场现状分析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2022-2023年西南地区特种电线电缆行业市场现状分析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中国特种电线电缆国内市场综述</w:t>
      </w:r>
      <w:r>
        <w:rPr>
          <w:rFonts w:hint="eastAsia"/>
        </w:rPr>
        <w:br/>
      </w:r>
      <w:r>
        <w:rPr>
          <w:rFonts w:hint="eastAsia"/>
        </w:rPr>
        <w:t>　　第一节 中国特种电线电缆产品产量分析及预测</w:t>
      </w:r>
      <w:r>
        <w:rPr>
          <w:rFonts w:hint="eastAsia"/>
        </w:rPr>
        <w:br/>
      </w:r>
      <w:r>
        <w:rPr>
          <w:rFonts w:hint="eastAsia"/>
        </w:rPr>
        <w:t>　　　　一、特种电线电缆产业总体产能规模</w:t>
      </w:r>
      <w:r>
        <w:rPr>
          <w:rFonts w:hint="eastAsia"/>
        </w:rPr>
        <w:br/>
      </w:r>
      <w:r>
        <w:rPr>
          <w:rFonts w:hint="eastAsia"/>
        </w:rPr>
        <w:t>　　　　二、特种电线电缆生产区域分布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中国特种电线电缆市场需求分析及预测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一、中国特种电线电缆需求特点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2023-2029年中国特种电线电缆供需平衡预测（回归预测模型）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中国特种电线电缆价格趋势分析</w:t>
      </w:r>
      <w:r>
        <w:rPr>
          <w:rFonts w:hint="eastAsia"/>
        </w:rPr>
        <w:br/>
      </w:r>
      <w:r>
        <w:rPr>
          <w:rFonts w:hint="eastAsia"/>
        </w:rPr>
        <w:t>　　　　一、中国特种电线电缆2018-2023年价格趋势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二、中国特种电线电缆当前市场价格及分析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三、影响特种电线电缆价格因素分析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四、2023-2029年中国特种电线电缆价格走势预测（回归预测模型）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中国特种电线电缆行业进出口市场情况分析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2018-2023年中国特种电线电缆行业进出口量分析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二、2018-2023年中国特种电线电缆行业出口分析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2023-2029年中国特种电线电缆行业进出口市场预测分析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一、2023-2029年中国特种电线电缆行业进口预测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二、2023-2029年中国特种电线电缆行业出口预测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全国特种电线电缆行业财务状况分析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2023年特种电线电缆行业规模分析</w:t>
      </w:r>
      <w:r>
        <w:rPr>
          <w:rFonts w:hint="eastAsia"/>
        </w:rPr>
        <w:br/>
      </w:r>
      <w:r>
        <w:rPr>
          <w:rFonts w:hint="eastAsia"/>
        </w:rPr>
        <w:t>　　　　一、2023年特种电线电缆行业总资产对比分析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二、2023年特种电线电缆行业企业单位数对比分析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三、2023年特种电线电缆行业从业人员平均人数对比分析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2023年特种电线电缆行业经济效益分析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一、2023年特种电线电缆行业产值利税率对比分析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二、2023年特种电线电缆行业资金利润率对比分析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三、2023年特种电线电缆行业成本费用利润率对比分析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2023年特种电线电缆行业效率分析</w:t>
      </w:r>
      <w:r>
        <w:rPr>
          <w:rFonts w:hint="eastAsia"/>
        </w:rPr>
        <w:br/>
      </w:r>
      <w:r>
        <w:rPr>
          <w:rFonts w:hint="eastAsia"/>
        </w:rPr>
        <w:t>　　　　一、2023年特种电线电缆行业资产负债率对比分析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二、2023年特种电线电缆行业流动资产周转次数对比分析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2023年特种电线电缆行业结构分析</w:t>
      </w:r>
      <w:r>
        <w:rPr>
          <w:rFonts w:hint="eastAsia"/>
        </w:rPr>
        <w:br/>
      </w:r>
      <w:r>
        <w:rPr>
          <w:rFonts w:hint="eastAsia"/>
        </w:rPr>
        <w:t>　　　　一、2023年特种电线电缆行业地区结构分析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二、2023年特种电线电缆行业所有制结构分析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三、2023年特种电线电缆行业不同规模企业结构分析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2023年特种电线电缆行业不同规模企业财务状况分析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一、2023年特种电线电缆行业不同规模企业人均指标分析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二、2023年特种电线电缆行业不同规模企业盈利能力分析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三、2023年特种电线电缆行业不同规模企业营运能力分析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四、2023年特种电线电缆行业不同规模企业偿债能力分析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国内外特种电线电缆重点企业分析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中国特种电线电缆行业发展预测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2023-2029年我国特种电线电缆行业产量预测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2023-2029年我国特种电线电缆行业消费量预测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2023-2029年我国特种电线电缆行业产值预测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2023-2029年我国特种电线电缆行业销售收入预测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特种电线电缆行业投资前景与投资策略分析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特种电线电缆行业发展的PEST分析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特种电线电缆行业投资价值分析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一、特种电线电缆行业发展前景分析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特种电线电缆行业投资风险分析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特种电线电缆行业投资策略分析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业内专家对中国特种电线电缆行业总结及企业重点客户管理建议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特种电线电缆行业企业问题总结</w:t>
      </w:r>
      <w:r>
        <w:rPr>
          <w:rFonts w:hint="eastAsia"/>
        </w:rPr>
        <w:br/>
      </w:r>
      <w:r>
        <w:rPr>
          <w:rFonts w:hint="eastAsia"/>
        </w:rPr>
        <w:t>　　第二节 特种电线电缆企业应对策略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中智:林:－特种电线电缆市场的重点客户战略实施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8aa7120d444b4" w:history="1">
        <w:r>
          <w:rPr>
            <w:rStyle w:val="Hyperlink"/>
          </w:rPr>
          <w:t>2023-2029年中国特种电线电缆行业市场发展分析及投资前景预测报告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8aa7120d444b4" w:history="1">
        <w:r>
          <w:rPr>
            <w:rStyle w:val="Hyperlink"/>
          </w:rPr>
          <w:t>https://www.20087.com/7/87/TeZhongDianXianDianLanShiChangQianJing.html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c07a4f26c413e" w:history="1">
      <w:r>
        <w:rPr>
          <w:rStyle w:val="Hyperlink"/>
        </w:rPr>
        <w:t>2023-2029年中国特种电线电缆行业市场发展分析及投资前景预测报告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eZhongDianXianDianLanShiChangQianJing.html" TargetMode="External" Id="R0298aa7120d4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eZhongDianXianDianLanShiChangQianJing.html" TargetMode="External" Id="Rad5c07a4f26c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2022-12-14T04:56:00Z</dcterms:created>
  <dcterms:modified xsi:type="dcterms:W3CDTF">2022-12-14T05:56:00Z</dcterms:modified>
  <dc:subject>2023-2029年中国特种电线电缆行业市场发展分析及投资前景预测报告</dc:subject>
  <dc:title>2023-2029年中国特种电线电缆行业市场发展分析及投资前景预测报告</dc:title>
  <cp:keywords>2023-2029年中国特种电线电缆行业市场发展分析及投资前景预测报告</cp:keywords>
  <dc:description>2023-2029年中国特种电线电缆行业市场发展分析及投资前景预测报告</dc:description>
</cp:coreProperties>
</file>