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b061365e34d9a" w:history="1">
              <w:r>
                <w:rPr>
                  <w:rStyle w:val="Hyperlink"/>
                </w:rPr>
                <w:t>中国超高清智能电视机行业市场分析与前景趋势报告（2026-2032年）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b061365e34d9a" w:history="1">
              <w:r>
                <w:rPr>
                  <w:rStyle w:val="Hyperlink"/>
                </w:rPr>
                <w:t>中国超高清智能电视机行业市场分析与前景趋势报告（2026-2032年）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b061365e34d9a" w:history="1">
                <w:r>
                  <w:rPr>
                    <w:rStyle w:val="Hyperlink"/>
                  </w:rPr>
                  <w:t>https://www.20087.com/7/97/ChaoGaoQingZhiNengDianShiJiHangYeQianJing.html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智能电视机已全面进入4K时代，并逐步向8K分辨率、高动态范围（HDR10+、杜比视界）及120Hz以上刷新率演进，成为家庭娱乐与信息交互的核心终端。超高清智能电视机普遍搭载AI画质引擎、多核处理器及主流操作系统（如Android TV、webOS），支持语音控制、跨屏投射与流媒体聚合。在内容生态驱动下，厂商强化与影视平台、游戏主机及智能家居设备的深度协同，例如自动低延迟模式（ALLM）适配云游戏、环境光感应调节屏幕色温。然而，部分中低端机型存在分区背光数量不足、色彩管理算法粗糙或系统广告干扰等问题，削弱高端视听体验的一致性。</w:t>
      </w:r>
      <w:r>
        <w:rPr>
          <w:rFonts w:hint="eastAsia"/>
        </w:rPr>
        <w:br/>
      </w:r>
      <w:r>
        <w:rPr>
          <w:rFonts w:hint="eastAsia"/>
        </w:rPr>
        <w:t>　　未来，超高清智能电视机将加速向空间计算界面、健康显示与绿色电子转型。市场调研网指出，Micro LED与量子点OLED技术将实现更高亮度、更广色域与无限对比度；眼动追踪与生物传感可动态调整蓝光强度与观看距离提醒，构建视觉健康防护。在交互层面，电视机或集成UWB精准定位与手势识别，成为全屋智能中枢的可视化入口。材料方面，可回收金属背板、无卤阻燃塑料及模块化电源设计将提升可维修性与循环利用率。长远看，超高清智能电视机将从内容播放设备进化为人居空间的感知、交互与健康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b061365e34d9a" w:history="1">
        <w:r>
          <w:rPr>
            <w:rStyle w:val="Hyperlink"/>
          </w:rPr>
          <w:t>中国超高清智能电视机行业市场分析与前景趋势报告（2026-2032年）</w:t>
        </w:r>
      </w:hyperlink>
      <w:r>
        <w:rPr>
          <w:rFonts w:hint="eastAsia"/>
        </w:rPr>
        <w:t>》基于多年超高清智能电视机行业研究积累，结合当前市场发展现状，依托国家权威数据资源和长期市场监测数据库，对超高清智能电视机行业进行了全面调研与分析。报告详细阐述了超高清智能电视机市场规模、市场前景、发展趋势、技术现状及未来方向，重点分析了行业内主要企业的竞争格局，并通过SWOT分析揭示了超高清智能电视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ab061365e34d9a" w:history="1">
        <w:r>
          <w:rPr>
            <w:rStyle w:val="Hyperlink"/>
          </w:rPr>
          <w:t>中国超高清智能电视机行业市场分析与前景趋势报告（2026-2032年）</w:t>
        </w:r>
      </w:hyperlink>
      <w:r>
        <w:rPr>
          <w:rFonts w:hint="eastAsia"/>
        </w:rPr>
        <w:t>》，2025年超高清智能电视机行业市场规模达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%。报告为投资者提供了准确的市场现状解读，帮助预判行业前景，挖掘投资价值，同时从投资策略和营销策略等角度提出实用建议，助力投资者在超高清智能电视机行业中把握机遇、规避风险。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超高清智能电视机市场概述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按照不同产品类型，超高清智能电视机主要可以分为如下几个类别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中国不同产品类型超高清智能电视机增长趋势2021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4K分辨率</w:t>
      </w:r>
      <w:r>
        <w:rPr>
          <w:rFonts w:hint="eastAsia"/>
        </w:rPr>
        <w:br/>
      </w:r>
      <w:r>
        <w:rPr>
          <w:rFonts w:hint="eastAsia"/>
        </w:rPr>
        <w:t>　　　　1.2.3 8K分辨率</w:t>
      </w:r>
      <w:r>
        <w:rPr>
          <w:rFonts w:hint="eastAsia"/>
        </w:rPr>
        <w:br/>
      </w:r>
      <w:r>
        <w:rPr>
          <w:rFonts w:hint="eastAsia"/>
        </w:rPr>
        <w:t>　　1.3 从不同应用，超高清智能电视机主要包括如下几个方面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中国不同应用超高清智能电视机增长趋势2021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中国超高清智能电视机发展现状及未来趋势（2021-2032）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中国市场超高清智能电视机收入及增长率（2021-2032）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中国市场超高清智能电视机销量及增长率（2021-2032）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中国市场主要超高清智能电视机厂商分析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中国市场主要厂商超高清智能电视机销量及市场占有率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中国市场主要厂商超高清智能电视机销量（2021-2026）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中国市场主要厂商超高清智能电视机销量市场份额（2021-2026）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中国市场主要厂商超高清智能电视机收入及市场占有率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中国市场主要厂商超高清智能电视机收入（2021-2026）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中国市场主要厂商超高清智能电视机收入市场份额（2021-2026）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2025年中国市场主要厂商超高清智能电视机收入排名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中国市场主要厂商超高清智能电视机价格（2021-2026）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中国市场主要厂商超高清智能电视机总部及产地分布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中国市场主要厂商成立时间及超高清智能电视机商业化日期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中国市场主要厂商超高清智能电视机产品类型及应用</w:t>
      </w:r>
      <w:r>
        <w:rPr>
          <w:rFonts w:hint="eastAsia"/>
        </w:rPr>
        <w:br/>
      </w:r>
      <w:r>
        <w:rPr>
          <w:rFonts w:hint="eastAsia"/>
        </w:rPr>
        <w:t>　　2.7 超高清智能电视机行业集中度、竞争程度分析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超高清智能电视机行业集中度分析：2025年中国Top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中国市场超高清智能电视机第一梯队、第二梯队和第三梯队厂商（品牌）及2025年市场份额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不同产品类型超高清智能电视机分析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中国市场不同产品类型超高清智能电视机销量（2021-2032）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中国市场不同产品类型超高清智能电视机销量及市场份额（2021-2026）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中国市场不同产品类型超高清智能电视机销量预测（2027-2032）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中国市场不同产品类型超高清智能电视机规模（2021-2032）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中国市场不同产品类型超高清智能电视机规模及市场份额（2021-2026）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中国市场不同产品类型超高清智能电视机规模预测（2027-2032）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中国市场不同产品类型超高清智能电视机价格走势（2021-2032）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不同应用超高清智能电视机分析</w:t>
      </w:r>
      <w:r>
        <w:rPr>
          <w:rFonts w:hint="eastAsia"/>
        </w:rPr>
        <w:br/>
      </w:r>
      <w:r>
        <w:rPr>
          <w:rFonts w:hint="eastAsia"/>
        </w:rPr>
        <w:t>　　5.1 中国市场不同应用超高清智能电视机销量（2021-2032）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中国市场不同应用超高清智能电视机销量及市场份额（2021-2026）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中国市场不同应用超高清智能电视机销量预测（2027-2032）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中国市场不同应用超高清智能电视机规模（2021-2032）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中国市场不同应用超高清智能电视机规模及市场份额（2021-2026）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中国市场不同应用超高清智能电视机规模预测（2027-2032）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中国市场不同应用超高清智能电视机价格走势（2021-2032）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超高清智能电视机行业发展分析---发展趋势</w:t>
      </w:r>
      <w:r>
        <w:rPr>
          <w:rFonts w:hint="eastAsia"/>
        </w:rPr>
        <w:br/>
      </w:r>
      <w:r>
        <w:rPr>
          <w:rFonts w:hint="eastAsia"/>
        </w:rPr>
        <w:t>　　6.2 超高清智能电视机行业发展分析---厂商壁垒</w:t>
      </w:r>
      <w:r>
        <w:rPr>
          <w:rFonts w:hint="eastAsia"/>
        </w:rPr>
        <w:br/>
      </w:r>
      <w:r>
        <w:rPr>
          <w:rFonts w:hint="eastAsia"/>
        </w:rPr>
        <w:t>　　6.3 超高清智能电视机行业发展分析---驱动因素</w:t>
      </w:r>
      <w:r>
        <w:rPr>
          <w:rFonts w:hint="eastAsia"/>
        </w:rPr>
        <w:br/>
      </w:r>
      <w:r>
        <w:rPr>
          <w:rFonts w:hint="eastAsia"/>
        </w:rPr>
        <w:t>　　6.4 超高清智能电视机行业发展分析---制约因素</w:t>
      </w:r>
      <w:r>
        <w:rPr>
          <w:rFonts w:hint="eastAsia"/>
        </w:rPr>
        <w:br/>
      </w:r>
      <w:r>
        <w:rPr>
          <w:rFonts w:hint="eastAsia"/>
        </w:rPr>
        <w:t>　　6.5 超高清智能电视机中国企业SWOT分析</w:t>
      </w:r>
      <w:r>
        <w:rPr>
          <w:rFonts w:hint="eastAsia"/>
        </w:rPr>
        <w:br/>
      </w:r>
      <w:r>
        <w:rPr>
          <w:rFonts w:hint="eastAsia"/>
        </w:rPr>
        <w:t>　　6.6 超高清智能电视机行业发展分析---行业政策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超高清智能电视机行业产业链简介</w:t>
      </w:r>
      <w:r>
        <w:rPr>
          <w:rFonts w:hint="eastAsia"/>
        </w:rPr>
        <w:br/>
      </w:r>
      <w:r>
        <w:rPr>
          <w:rFonts w:hint="eastAsia"/>
        </w:rPr>
        <w:t>　　7.2 超高清智能电视机产业链分析-上游</w:t>
      </w:r>
      <w:r>
        <w:rPr>
          <w:rFonts w:hint="eastAsia"/>
        </w:rPr>
        <w:br/>
      </w:r>
      <w:r>
        <w:rPr>
          <w:rFonts w:hint="eastAsia"/>
        </w:rPr>
        <w:t>　　7.3 超高清智能电视机产业链分析-中游</w:t>
      </w:r>
      <w:r>
        <w:rPr>
          <w:rFonts w:hint="eastAsia"/>
        </w:rPr>
        <w:br/>
      </w:r>
      <w:r>
        <w:rPr>
          <w:rFonts w:hint="eastAsia"/>
        </w:rPr>
        <w:t>　　7.4 超高清智能电视机产业链分析-下游</w:t>
      </w:r>
      <w:r>
        <w:rPr>
          <w:rFonts w:hint="eastAsia"/>
        </w:rPr>
        <w:br/>
      </w:r>
      <w:r>
        <w:rPr>
          <w:rFonts w:hint="eastAsia"/>
        </w:rPr>
        <w:t>　　7.5 超高清智能电视机行业采购模式</w:t>
      </w:r>
      <w:r>
        <w:rPr>
          <w:rFonts w:hint="eastAsia"/>
        </w:rPr>
        <w:br/>
      </w:r>
      <w:r>
        <w:rPr>
          <w:rFonts w:hint="eastAsia"/>
        </w:rPr>
        <w:t>　　7.6 超高清智能电视机行业生产模式</w:t>
      </w:r>
      <w:r>
        <w:rPr>
          <w:rFonts w:hint="eastAsia"/>
        </w:rPr>
        <w:br/>
      </w:r>
      <w:r>
        <w:rPr>
          <w:rFonts w:hint="eastAsia"/>
        </w:rPr>
        <w:t>　　7.7 超高清智能电视机行业销售模式及销售渠道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中国本土超高清智能电视机产能、产量分析</w:t>
      </w:r>
      <w:r>
        <w:rPr>
          <w:rFonts w:hint="eastAsia"/>
        </w:rPr>
        <w:br/>
      </w:r>
      <w:r>
        <w:rPr>
          <w:rFonts w:hint="eastAsia"/>
        </w:rPr>
        <w:t>　　8.1 中国超高清智能电视机供需现状及预测（2021-2032）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中国超高清智能电视机产能、产量、产能利用率及发展趋势（2021-2032）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中国超高清智能电视机产量、市场需求量及发展趋势（2021-2032）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中国超高清智能电视机进出口分析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中国市场超高清智能电视机主要进口来源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中国市场超高清智能电视机主要出口目的地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不同产品类型超高清智能电视机市场规模2021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不同应用超高清智能电视机市场规模2021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中国市场主要厂商超高清智能电视机销量（2021-2026）&amp;（千台）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中国市场主要厂商超高清智能电视机销量市场份额（2021-2026）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中国市场主要厂商超高清智能电视机收入（2021-2026）&amp;（万元）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中国市场主要厂商超高清智能电视机收入份额（2021-2026）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2025年中国主要生产商超高清智能电视机收入排名（万元）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中国市场主要厂商超高清智能电视机价格（2021-2026）&amp;（元/台）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中国市场主要厂商超高清智能电视机总部及产地分布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中国市场主要厂商成立时间及超高清智能电视机商业化日期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中国市场主要厂商超高清智能电视机产品类型及应用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2025年中国市场超高清智能电视机主要厂商市场地位（第一梯队、第二梯队和第三梯队）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超高清智能电视机市场投资、并购等现状分析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中国市场不同产品类型超高清智能电视机销量（2021-2026）&amp;（千台）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中国市场不同产品类型超高清智能电视机销量市场份额（2021-2026）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中国市场不同产品类型超高清智能电视机销量预测（2027-2032）&amp;（千台）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中国市场不同产品类型超高清智能电视机销量市场份额预测（2027-2032）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中国市场不同产品类型超高清智能电视机规模（2021-2026）&amp;（万元）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中国市场不同产品类型超高清智能电视机规模市场份额（2021-2026）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中国市场不同产品类型超高清智能电视机规模预测（2027-2032）&amp;（万元）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中国市场不同产品类型超高清智能电视机规模市场份额预测（2027-2032）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中国市场不同应用超高清智能电视机销量（2021-2026）&amp;（千台）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中国市场不同应用超高清智能电视机销量市场份额（2021-2026）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中国市场不同应用超高清智能电视机销量预测（2027-2032）&amp;（千台）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中国市场不同应用超高清智能电视机销量市场份额预测（2027-2032）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中国市场不同应用超高清智能电视机规模（2021-2026）&amp;（万元）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中国市场不同应用超高清智能电视机规模市场份额（2021-2026）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中国市场不同应用超高清智能电视机规模预测（2027-2032）&amp;（万元）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中国市场不同应用超高清智能电视机规模市场份额预测（2027-2032）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超高清智能电视机行业发展分析---发展趋势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超高清智能电视机行业发展分析---厂商壁垒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超高清智能电视机行业发展分析---驱动因素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超高清智能电视机行业发展分析---制约因素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超高清智能电视机行业相关重点政策一览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超高清智能电视机行业供应链分析</w:t>
      </w:r>
      <w:r>
        <w:rPr>
          <w:rFonts w:hint="eastAsia"/>
        </w:rPr>
        <w:br/>
      </w:r>
      <w:r>
        <w:rPr>
          <w:rFonts w:hint="eastAsia"/>
        </w:rPr>
        <w:t>　　表 106： 超高清智能电视机上游原料供应商</w:t>
      </w:r>
      <w:r>
        <w:rPr>
          <w:rFonts w:hint="eastAsia"/>
        </w:rPr>
        <w:br/>
      </w:r>
      <w:r>
        <w:rPr>
          <w:rFonts w:hint="eastAsia"/>
        </w:rPr>
        <w:t>　　表 107： 超高清智能电视机行业主要下游客户</w:t>
      </w:r>
      <w:r>
        <w:rPr>
          <w:rFonts w:hint="eastAsia"/>
        </w:rPr>
        <w:br/>
      </w:r>
      <w:r>
        <w:rPr>
          <w:rFonts w:hint="eastAsia"/>
        </w:rPr>
        <w:t>　　表 108： 超高清智能电视机典型经销商</w:t>
      </w:r>
      <w:r>
        <w:rPr>
          <w:rFonts w:hint="eastAsia"/>
        </w:rPr>
        <w:br/>
      </w:r>
      <w:r>
        <w:rPr>
          <w:rFonts w:hint="eastAsia"/>
        </w:rPr>
        <w:t>　　表 109： 中国超高清智能电视机产量、销量、进口量及出口量（2021-2026）&amp;（千台）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中国超高清智能电视机产量、销量、进口量及出口量预测（2027-2032）&amp;（千台）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中国市场超高清智能电视机主要进口来源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中国市场超高清智能电视机主要出口目的地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超高清智能电视机产品图片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中国不同产品类型超高清智能电视机市场规模市场份额2025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4K分辨率产品图片</w:t>
      </w:r>
      <w:r>
        <w:rPr>
          <w:rFonts w:hint="eastAsia"/>
        </w:rPr>
        <w:br/>
      </w:r>
      <w:r>
        <w:rPr>
          <w:rFonts w:hint="eastAsia"/>
        </w:rPr>
        <w:t>　　图 4： 8K分辨率产品图片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中国不同应用超高清智能电视机市场份额2025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中国市场超高清智能电视机市场规模，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中国市场超高清智能电视机收入及增长率（2021-2032）&amp;（万元）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中国市场超高清智能电视机销量及增长率（2021-2032）&amp;（千台）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2025年中国市场主要厂商超高清智能电视机销量市场份额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2025年中国市场主要厂商超高清智能电视机收入市场份额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2025年中国市场前五大厂商超高清智能电视机市场份额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2025年中国市场超高清智能电视机第一梯队、第二梯队和第三梯队厂商（品牌）及市场份额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中国市场不同产品类型超高清智能电视机价格走势（2021-2032）&amp;（元/台）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中国市场不同应用超高清智能电视机价格走势（2021-2032）&amp;（元/台）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超高清智能电视机中国企业SWOT分析</w:t>
      </w:r>
      <w:r>
        <w:rPr>
          <w:rFonts w:hint="eastAsia"/>
        </w:rPr>
        <w:br/>
      </w:r>
      <w:r>
        <w:rPr>
          <w:rFonts w:hint="eastAsia"/>
        </w:rPr>
        <w:t>　　图 18： 超高清智能电视机产业链</w:t>
      </w:r>
      <w:r>
        <w:rPr>
          <w:rFonts w:hint="eastAsia"/>
        </w:rPr>
        <w:br/>
      </w:r>
      <w:r>
        <w:rPr>
          <w:rFonts w:hint="eastAsia"/>
        </w:rPr>
        <w:t>　　图 19： 超高清智能电视机行业采购模式分析</w:t>
      </w:r>
      <w:r>
        <w:rPr>
          <w:rFonts w:hint="eastAsia"/>
        </w:rPr>
        <w:br/>
      </w:r>
      <w:r>
        <w:rPr>
          <w:rFonts w:hint="eastAsia"/>
        </w:rPr>
        <w:t>　　图 20： 超高清智能电视机行业生产模式分析</w:t>
      </w:r>
      <w:r>
        <w:rPr>
          <w:rFonts w:hint="eastAsia"/>
        </w:rPr>
        <w:br/>
      </w:r>
      <w:r>
        <w:rPr>
          <w:rFonts w:hint="eastAsia"/>
        </w:rPr>
        <w:t>　　图 21： 超高清智能电视机行业销售模式分析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中国超高清智能电视机产能、产量、产能利用率及发展趋势（2021-2032）&amp;（千台）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中国超高清智能电视机产量、市场需求量及发展趋势（2021-2032）&amp;（千台）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b061365e34d9a" w:history="1">
        <w:r>
          <w:rPr>
            <w:rStyle w:val="Hyperlink"/>
          </w:rPr>
          <w:t>中国超高清智能电视机行业市场分析与前景趋势报告（2026-2032年）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b061365e34d9a" w:history="1">
        <w:r>
          <w:rPr>
            <w:rStyle w:val="Hyperlink"/>
          </w:rPr>
          <w:t>https://www.20087.com/7/97/ChaoGaoQingZhiNengDianShiJiHangYeQianJing.html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热点：什么是智能电视机、超高清智能电视机有哪些、电视机哪个好、超高清 电视机、超高清电视、高清电视智能电视、全高清智能网络电视、超高清电视机质量排名、智能电视机怎么播放高清电影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5111c8a524dc1" w:history="1">
      <w:r>
        <w:rPr>
          <w:rStyle w:val="Hyperlink"/>
        </w:rPr>
        <w:t>中国超高清智能电视机行业市场分析与前景趋势报告（2026-2032年）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haoGaoQingZhiNengDianShiJiHangYeQianJing.html" TargetMode="External" Id="Re8ab061365e3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haoGaoQingZhiNengDianShiJiHangYeQianJing.html" TargetMode="External" Id="R6735111c8a52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2026-02-08T04:10:30Z</dcterms:created>
  <dcterms:modified xsi:type="dcterms:W3CDTF">2026-02-08T05:10:30Z</dcterms:modified>
  <dc:subject>中国超高清智能电视机行业市场分析与前景趋势报告（2026-2032年）</dc:subject>
  <dc:title>中国超高清智能电视机行业市场分析与前景趋势报告（2026-2032年）</dc:title>
  <cp:keywords>中国超高清智能电视机行业市场分析与前景趋势报告（2026-2032年）</cp:keywords>
  <dc:description>中国超高清智能电视机行业市场分析与前景趋势报告（2026-2032年）</dc:description>
</cp:coreProperties>
</file>