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f5955b9174309" w:history="1">
              <w:r>
                <w:rPr>
                  <w:rStyle w:val="Hyperlink"/>
                </w:rPr>
                <w:t>2025-2031年中国非标准件行业发展调研与市场前景预测报告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f5955b9174309" w:history="1">
              <w:r>
                <w:rPr>
                  <w:rStyle w:val="Hyperlink"/>
                </w:rPr>
                <w:t>2025-2031年中国非标准件行业发展调研与市场前景预测报告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f5955b9174309" w:history="1">
                <w:r>
                  <w:rPr>
                    <w:rStyle w:val="Hyperlink"/>
                  </w:rPr>
                  <w:t>https://www.20087.com/8/07/FeiBiaoZhunJianDeFaZhanQianJing.html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准件是根据特定设计或应用需求定制的零件，不同于通用的标准件。它们广泛应用于机械制造、航空航天、汽车和精密仪器等领域，以满足特定的功能或性能要求。随着3D打印和数控加工技术的进步，非标准件的制造变得更加灵活和高效，大大缩短了生产周期，降低了成本。</w:t>
      </w:r>
      <w:r>
        <w:rPr>
          <w:rFonts w:hint="eastAsia"/>
        </w:rPr>
        <w:br/>
      </w:r>
      <w:r>
        <w:rPr>
          <w:rFonts w:hint="eastAsia"/>
        </w:rPr>
        <w:t>　　未来，非标准件的生产将更加依赖于数字化设计和智能制造。增材制造(3D打印)和智能机器人将使得非标准件的生产更加定制化和快速响应，减少对传统模具的依赖。同时，物联网(IoT)和大数据分析将优化供应链管理，提高非标准件的库存和物流效率。此外，随着材料科学的突破，非标准件将采用更多高性能和轻质材料，以满足高精度和高强度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f5955b9174309" w:history="1">
        <w:r>
          <w:rPr>
            <w:rStyle w:val="Hyperlink"/>
          </w:rPr>
          <w:t>2025-2031年中国非标准件行业发展调研与市场前景预测报告</w:t>
        </w:r>
      </w:hyperlink>
      <w:r>
        <w:rPr>
          <w:rFonts w:hint="eastAsia"/>
        </w:rPr>
        <w:t>》基于深入的市场调研及国家统计局、商务部、发改委等多方权威数据，全面分析了中国非标准件行业的整体运行状况及子行业发展情况。报告立足于宏观经济、政策环境，探讨了行业影响因素，并对未来趋势进行了科学预测。该研究报告数据详实、图表丰富，为非标准件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非标准件产业概述</w:t>
      </w:r>
      <w:r>
        <w:rPr>
          <w:rFonts w:hint="eastAsia"/>
        </w:rPr>
        <w:br/>
      </w:r>
      <w:r>
        <w:rPr>
          <w:rFonts w:hint="eastAsia"/>
        </w:rPr>
        <w:t>　　第一节 非标准件定义与分类</w:t>
      </w:r>
      <w:r>
        <w:rPr>
          <w:rFonts w:hint="eastAsia"/>
        </w:rPr>
        <w:br/>
      </w:r>
      <w:r>
        <w:rPr>
          <w:rFonts w:hint="eastAsia"/>
        </w:rPr>
        <w:t>　　第二节 非标准件产业链结构及关键环节剖析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非标准件商业模式与盈利模式解析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非标准件经济指标与行业评估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全球非标准件市场发展综述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2020-2024年全球非标准件市场规模及增长趋势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主要国家与地区非标准件市场对比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2025-2031年全球非标准件行业发展趋势与前景预测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国际非标准件市场发展趋势及对我国启示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二、对我国非标准件市场的借鉴意义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中国非标准件行业市场规模分析与预测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非标准件市场的总体规模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一、2020-2024年非标准件市场规模变化及趋势分析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二、2025年非标准件行业市场规模特点</w:t>
      </w:r>
      <w:r>
        <w:rPr>
          <w:rFonts w:hint="eastAsia"/>
        </w:rPr>
        <w:br/>
      </w:r>
      <w:r>
        <w:rPr>
          <w:rFonts w:hint="eastAsia"/>
        </w:rPr>
        <w:t>　　第二节 非标准件市场规模的构成</w:t>
      </w:r>
      <w:r>
        <w:rPr>
          <w:rFonts w:hint="eastAsia"/>
        </w:rPr>
        <w:br/>
      </w:r>
      <w:r>
        <w:rPr>
          <w:rFonts w:hint="eastAsia"/>
        </w:rPr>
        <w:t>　　　　一、非标准件客户群体特征与偏好分析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二、不同类型非标准件市场规模分布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三、各地区非标准件市场规模差异与特点</w:t>
      </w:r>
      <w:r>
        <w:rPr>
          <w:rFonts w:hint="eastAsia"/>
        </w:rPr>
        <w:br/>
      </w:r>
      <w:r>
        <w:rPr>
          <w:rFonts w:hint="eastAsia"/>
        </w:rPr>
        <w:t>　　第三节 非标准件市场规模的预测与展望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一、未来几年非标准件市场规模增长预测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2020-2024年中国非标准件行业总体发展与财务状况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2020-2024年非标准件行业规模情况</w:t>
      </w:r>
      <w:r>
        <w:rPr>
          <w:rFonts w:hint="eastAsia"/>
        </w:rPr>
        <w:br/>
      </w:r>
      <w:r>
        <w:rPr>
          <w:rFonts w:hint="eastAsia"/>
        </w:rPr>
        <w:t>　　　　一、非标准件行业企业数量规模</w:t>
      </w:r>
      <w:r>
        <w:rPr>
          <w:rFonts w:hint="eastAsia"/>
        </w:rPr>
        <w:br/>
      </w:r>
      <w:r>
        <w:rPr>
          <w:rFonts w:hint="eastAsia"/>
        </w:rPr>
        <w:t>　　　　二、非标准件行业从业人员规模</w:t>
      </w:r>
      <w:r>
        <w:rPr>
          <w:rFonts w:hint="eastAsia"/>
        </w:rPr>
        <w:br/>
      </w:r>
      <w:r>
        <w:rPr>
          <w:rFonts w:hint="eastAsia"/>
        </w:rPr>
        <w:t>　　　　三、非标准件行业市场敏感性分析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2020-2024年非标准件行业财务能力分析</w:t>
      </w:r>
      <w:r>
        <w:rPr>
          <w:rFonts w:hint="eastAsia"/>
        </w:rPr>
        <w:br/>
      </w:r>
      <w:r>
        <w:rPr>
          <w:rFonts w:hint="eastAsia"/>
        </w:rPr>
        <w:t>　　　　一、非标准件行业盈利能力</w:t>
      </w:r>
      <w:r>
        <w:rPr>
          <w:rFonts w:hint="eastAsia"/>
        </w:rPr>
        <w:br/>
      </w:r>
      <w:r>
        <w:rPr>
          <w:rFonts w:hint="eastAsia"/>
        </w:rPr>
        <w:t>　　　　二、非标准件行业偿债能力</w:t>
      </w:r>
      <w:r>
        <w:rPr>
          <w:rFonts w:hint="eastAsia"/>
        </w:rPr>
        <w:br/>
      </w:r>
      <w:r>
        <w:rPr>
          <w:rFonts w:hint="eastAsia"/>
        </w:rPr>
        <w:t>　　　　三、非标准件行业营运能力</w:t>
      </w:r>
      <w:r>
        <w:rPr>
          <w:rFonts w:hint="eastAsia"/>
        </w:rPr>
        <w:br/>
      </w:r>
      <w:r>
        <w:rPr>
          <w:rFonts w:hint="eastAsia"/>
        </w:rPr>
        <w:t>　　　　四、非标准件行业发展能力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中国非标准件行业细分市场调研与机会挖掘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非标准件细分市场（一）市场调研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非标准件细分市场（二）市场调研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中国非标准件行业区域市场调研分析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2020-2024年中国非标准件行业重点区域调研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一、重点地区（一）非标准件市场规模与特点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二、重点地区（二）非标准件市场规模及特点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三、重点地区（三）非标准件市场规模及特点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四、重点地区（四）非标准件市场规模及特点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不同区域非标准件市场的对比与启示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二、非标准件市场拓展策略与建议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中国非标准件行业的营销渠道与客户分析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非标准件行业渠道分析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二、各类渠道对非标准件行业的影响</w:t>
      </w:r>
      <w:r>
        <w:rPr>
          <w:rFonts w:hint="eastAsia"/>
        </w:rPr>
        <w:br/>
      </w:r>
      <w:r>
        <w:rPr>
          <w:rFonts w:hint="eastAsia"/>
        </w:rPr>
        <w:t>　　　　三、主要非标准件企业渠道策略研究</w:t>
      </w:r>
      <w:r>
        <w:rPr>
          <w:rFonts w:hint="eastAsia"/>
        </w:rPr>
        <w:br/>
      </w:r>
      <w:r>
        <w:rPr>
          <w:rFonts w:hint="eastAsia"/>
        </w:rPr>
        <w:t>　　第二节 非标准件行业客户分析与定位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中国非标准件行业竞争格局及策略选择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非标准件行业总体市场竞争状况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一、非标准件行业竞争结构分析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二、非标准件企业竞争格局与集中度评估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三、非标准件行业SWOT分析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非标准件行业重点企业调研分析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非标准件企业发展策略分析</w:t>
      </w:r>
      <w:r>
        <w:rPr>
          <w:rFonts w:hint="eastAsia"/>
        </w:rPr>
        <w:br/>
      </w:r>
      <w:r>
        <w:rPr>
          <w:rFonts w:hint="eastAsia"/>
        </w:rPr>
        <w:t>　　第一节 非标准件市场与销售策略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非标准件品牌战略思考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中国非标准件行业发展环境分析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二、非标准件行业主管部门、监管体制及相关政策法规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3、非标准件行业的主要法律、法规和政策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4、2025年非标准件行业法律法规和政策对行业的影响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二、非标准件消费者需求分析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一、非标准件技术的应用与创新</w:t>
      </w:r>
      <w:r>
        <w:rPr>
          <w:rFonts w:hint="eastAsia"/>
        </w:rPr>
        <w:br/>
      </w:r>
      <w:r>
        <w:rPr>
          <w:rFonts w:hint="eastAsia"/>
        </w:rPr>
        <w:t>　　　　二、非标准件行业发展的技术趋势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2025-2031年非标准件行业展趋势预测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2025-2031年非标准件市场发展前景分析</w:t>
      </w:r>
      <w:r>
        <w:rPr>
          <w:rFonts w:hint="eastAsia"/>
        </w:rPr>
        <w:br/>
      </w:r>
      <w:r>
        <w:rPr>
          <w:rFonts w:hint="eastAsia"/>
        </w:rPr>
        <w:t>　　　　一、非标准件市场发展潜力</w:t>
      </w:r>
      <w:r>
        <w:rPr>
          <w:rFonts w:hint="eastAsia"/>
        </w:rPr>
        <w:br/>
      </w:r>
      <w:r>
        <w:rPr>
          <w:rFonts w:hint="eastAsia"/>
        </w:rPr>
        <w:t>　　　　二、非标准件市场前景分析</w:t>
      </w:r>
      <w:r>
        <w:rPr>
          <w:rFonts w:hint="eastAsia"/>
        </w:rPr>
        <w:br/>
      </w:r>
      <w:r>
        <w:rPr>
          <w:rFonts w:hint="eastAsia"/>
        </w:rPr>
        <w:t>　　　　三、非标准件细分行业发展前景分析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2025-2031年非标准件发展趋势预测</w:t>
      </w:r>
      <w:r>
        <w:rPr>
          <w:rFonts w:hint="eastAsia"/>
        </w:rPr>
        <w:br/>
      </w:r>
      <w:r>
        <w:rPr>
          <w:rFonts w:hint="eastAsia"/>
        </w:rPr>
        <w:t>　　　　一、非标准件发展趋势预测</w:t>
      </w:r>
      <w:r>
        <w:rPr>
          <w:rFonts w:hint="eastAsia"/>
        </w:rPr>
        <w:br/>
      </w:r>
      <w:r>
        <w:rPr>
          <w:rFonts w:hint="eastAsia"/>
        </w:rPr>
        <w:t>　　　　二、非标准件市场规模预测</w:t>
      </w:r>
      <w:r>
        <w:rPr>
          <w:rFonts w:hint="eastAsia"/>
        </w:rPr>
        <w:br/>
      </w:r>
      <w:r>
        <w:rPr>
          <w:rFonts w:hint="eastAsia"/>
        </w:rPr>
        <w:t>　　　　三、非标准件细分市场发展趋势预测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未来非标准件行业挑战与机遇探讨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一、非标准件行业挑战</w:t>
      </w:r>
      <w:r>
        <w:rPr>
          <w:rFonts w:hint="eastAsia"/>
        </w:rPr>
        <w:br/>
      </w:r>
      <w:r>
        <w:rPr>
          <w:rFonts w:hint="eastAsia"/>
        </w:rPr>
        <w:t>　　　　二、非标准件行业机遇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非标准件行业研究结论及建议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对非标准件行业发展的建议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中⋅智⋅林－对非标准件企业和投资者的建议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非标准件介绍</w:t>
      </w:r>
      <w:r>
        <w:rPr>
          <w:rFonts w:hint="eastAsia"/>
        </w:rPr>
        <w:br/>
      </w:r>
      <w:r>
        <w:rPr>
          <w:rFonts w:hint="eastAsia"/>
        </w:rPr>
        <w:t>　　图表 非标准件图片</w:t>
      </w:r>
      <w:r>
        <w:rPr>
          <w:rFonts w:hint="eastAsia"/>
        </w:rPr>
        <w:br/>
      </w:r>
      <w:r>
        <w:rPr>
          <w:rFonts w:hint="eastAsia"/>
        </w:rPr>
        <w:t>　　图表 非标准件产业链分析</w:t>
      </w:r>
      <w:r>
        <w:rPr>
          <w:rFonts w:hint="eastAsia"/>
        </w:rPr>
        <w:br/>
      </w:r>
      <w:r>
        <w:rPr>
          <w:rFonts w:hint="eastAsia"/>
        </w:rPr>
        <w:t>　　图表 非标准件主要特点</w:t>
      </w:r>
      <w:r>
        <w:rPr>
          <w:rFonts w:hint="eastAsia"/>
        </w:rPr>
        <w:br/>
      </w:r>
      <w:r>
        <w:rPr>
          <w:rFonts w:hint="eastAsia"/>
        </w:rPr>
        <w:t>　　图表 非标准件政策分析</w:t>
      </w:r>
      <w:r>
        <w:rPr>
          <w:rFonts w:hint="eastAsia"/>
        </w:rPr>
        <w:br/>
      </w:r>
      <w:r>
        <w:rPr>
          <w:rFonts w:hint="eastAsia"/>
        </w:rPr>
        <w:t>　　图表 非标准件标准 技术</w:t>
      </w:r>
      <w:r>
        <w:rPr>
          <w:rFonts w:hint="eastAsia"/>
        </w:rPr>
        <w:br/>
      </w:r>
      <w:r>
        <w:rPr>
          <w:rFonts w:hint="eastAsia"/>
        </w:rPr>
        <w:t>　　图表 非标准件最新消息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2020-2024年非标准件行业市场容量统计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2020-2024年中国非标准件行业市场规模及增长情况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2020-2024年中国非标准件行业销售收入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2020-2024年中国非标准件行业利润总额分析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2020-2024年中国非标准件行业企业数量情况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2020-2024年中国非标准件行业企业平均规模情况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非标准件价格走势</w:t>
      </w:r>
      <w:r>
        <w:rPr>
          <w:rFonts w:hint="eastAsia"/>
        </w:rPr>
        <w:br/>
      </w:r>
      <w:r>
        <w:rPr>
          <w:rFonts w:hint="eastAsia"/>
        </w:rPr>
        <w:t>　　图表 2024年非标准件成本和利润分析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2024年中国非标准件行业竞争力分析</w:t>
      </w:r>
      <w:r>
        <w:rPr>
          <w:rFonts w:hint="eastAsia"/>
        </w:rPr>
        <w:br/>
      </w:r>
      <w:r>
        <w:rPr>
          <w:rFonts w:hint="eastAsia"/>
        </w:rPr>
        <w:t>　　图表 非标准件优势</w:t>
      </w:r>
      <w:r>
        <w:rPr>
          <w:rFonts w:hint="eastAsia"/>
        </w:rPr>
        <w:br/>
      </w:r>
      <w:r>
        <w:rPr>
          <w:rFonts w:hint="eastAsia"/>
        </w:rPr>
        <w:t>　　图表 非标准件劣势</w:t>
      </w:r>
      <w:r>
        <w:rPr>
          <w:rFonts w:hint="eastAsia"/>
        </w:rPr>
        <w:br/>
      </w:r>
      <w:r>
        <w:rPr>
          <w:rFonts w:hint="eastAsia"/>
        </w:rPr>
        <w:t>　　图表 非标准件机会</w:t>
      </w:r>
      <w:r>
        <w:rPr>
          <w:rFonts w:hint="eastAsia"/>
        </w:rPr>
        <w:br/>
      </w:r>
      <w:r>
        <w:rPr>
          <w:rFonts w:hint="eastAsia"/>
        </w:rPr>
        <w:t>　　图表 非标准件威胁</w:t>
      </w:r>
      <w:r>
        <w:rPr>
          <w:rFonts w:hint="eastAsia"/>
        </w:rPr>
        <w:br/>
      </w:r>
      <w:r>
        <w:rPr>
          <w:rFonts w:hint="eastAsia"/>
        </w:rPr>
        <w:t>　　图表 2020-2024年中国非标准件行业盈利能力分析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2020-2024年中国非标准件行业运营能力分析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2020-2024年中国非标准件行业偿债能力分析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2020-2024年中国非标准件行业发展能力分析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2020-2024年中国非标准件行业经营效益分析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**地区非标准件行业市场需求情况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非标准件品牌分析</w:t>
      </w:r>
      <w:r>
        <w:rPr>
          <w:rFonts w:hint="eastAsia"/>
        </w:rPr>
        <w:br/>
      </w:r>
      <w:r>
        <w:rPr>
          <w:rFonts w:hint="eastAsia"/>
        </w:rPr>
        <w:t>　　图表 非标准件企业（一）概述</w:t>
      </w:r>
      <w:r>
        <w:rPr>
          <w:rFonts w:hint="eastAsia"/>
        </w:rPr>
        <w:br/>
      </w:r>
      <w:r>
        <w:rPr>
          <w:rFonts w:hint="eastAsia"/>
        </w:rPr>
        <w:t>　　图表 企业非标准件业务分析</w:t>
      </w:r>
      <w:r>
        <w:rPr>
          <w:rFonts w:hint="eastAsia"/>
        </w:rPr>
        <w:br/>
      </w:r>
      <w:r>
        <w:rPr>
          <w:rFonts w:hint="eastAsia"/>
        </w:rPr>
        <w:t>　　图表 非标准件企业（一）经营情况分析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非标准件企业（一）盈利能力情况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非标准件企业（一）偿债能力情况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非标准件企业（一）运营能力情况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非标准件企业（一）成长能力情况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非标准件企业（二）简介</w:t>
      </w:r>
      <w:r>
        <w:rPr>
          <w:rFonts w:hint="eastAsia"/>
        </w:rPr>
        <w:br/>
      </w:r>
      <w:r>
        <w:rPr>
          <w:rFonts w:hint="eastAsia"/>
        </w:rPr>
        <w:t>　　图表 企业非标准件业务</w:t>
      </w:r>
      <w:r>
        <w:rPr>
          <w:rFonts w:hint="eastAsia"/>
        </w:rPr>
        <w:br/>
      </w:r>
      <w:r>
        <w:rPr>
          <w:rFonts w:hint="eastAsia"/>
        </w:rPr>
        <w:t>　　图表 非标准件企业（二）经营情况分析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非标准件企业（二）盈利能力情况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非标准件企业（二）偿债能力情况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非标准件企业（二）运营能力情况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非标准件企业（二）成长能力情况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非标准件企业（三）概况</w:t>
      </w:r>
      <w:r>
        <w:rPr>
          <w:rFonts w:hint="eastAsia"/>
        </w:rPr>
        <w:br/>
      </w:r>
      <w:r>
        <w:rPr>
          <w:rFonts w:hint="eastAsia"/>
        </w:rPr>
        <w:t>　　图表 企业非标准件业务情况</w:t>
      </w:r>
      <w:r>
        <w:rPr>
          <w:rFonts w:hint="eastAsia"/>
        </w:rPr>
        <w:br/>
      </w:r>
      <w:r>
        <w:rPr>
          <w:rFonts w:hint="eastAsia"/>
        </w:rPr>
        <w:t>　　图表 非标准件企业（三）经营情况分析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非标准件企业（三）盈利能力情况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非标准件企业（三）偿债能力情况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非标准件企业（三）运营能力情况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非标准件企业（三）成长能力情况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非标准件发展有利因素分析</w:t>
      </w:r>
      <w:r>
        <w:rPr>
          <w:rFonts w:hint="eastAsia"/>
        </w:rPr>
        <w:br/>
      </w:r>
      <w:r>
        <w:rPr>
          <w:rFonts w:hint="eastAsia"/>
        </w:rPr>
        <w:t>　　图表 非标准件发展不利因素分析</w:t>
      </w:r>
      <w:r>
        <w:rPr>
          <w:rFonts w:hint="eastAsia"/>
        </w:rPr>
        <w:br/>
      </w:r>
      <w:r>
        <w:rPr>
          <w:rFonts w:hint="eastAsia"/>
        </w:rPr>
        <w:t>　　图表 进入非标准件行业壁垒</w:t>
      </w:r>
      <w:r>
        <w:rPr>
          <w:rFonts w:hint="eastAsia"/>
        </w:rPr>
        <w:br/>
      </w:r>
      <w:r>
        <w:rPr>
          <w:rFonts w:hint="eastAsia"/>
        </w:rPr>
        <w:t>　　图表 2025-2031年中国非标准件行业市场容量预测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2025-2031年中国非标准件行业市场规模预测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2025-2031年中国非标准件市场前景分析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2025-2031年中国非标准件行业风险研究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2025-2031年中国非标准件行业发展趋势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f5955b9174309" w:history="1">
        <w:r>
          <w:rPr>
            <w:rStyle w:val="Hyperlink"/>
          </w:rPr>
          <w:t>2025-2031年中国非标准件行业发展调研与市场前景预测报告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f5955b9174309" w:history="1">
        <w:r>
          <w:rPr>
            <w:rStyle w:val="Hyperlink"/>
          </w:rPr>
          <w:t>https://www.20087.com/8/07/FeiBiaoZhunJianDeFaZhanQianJing.html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21dad719b47d1" w:history="1">
      <w:r>
        <w:rPr>
          <w:rStyle w:val="Hyperlink"/>
        </w:rPr>
        <w:t>2025-2031年中国非标准件行业发展调研与市场前景预测报告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FeiBiaoZhunJianDeFaZhanQianJing.html" TargetMode="External" Id="R8c7f5955b917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FeiBiaoZhunJianDeFaZhanQianJing.html" TargetMode="External" Id="R2e621dad719b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2024-11-25T04:34:13Z</dcterms:created>
  <dcterms:modified xsi:type="dcterms:W3CDTF">2024-11-25T05:34:13Z</dcterms:modified>
  <dc:subject>2025-2031年中国非标准件行业发展调研与市场前景预测报告</dc:subject>
  <dc:title>2025-2031年中国非标准件行业发展调研与市场前景预测报告</dc:title>
  <cp:keywords>2025-2031年中国非标准件行业发展调研与市场前景预测报告</cp:keywords>
  <dc:description>2025-2031年中国非标准件行业发展调研与市场前景预测报告</dc:description>
</cp:coreProperties>
</file>