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103a3bea6451e" w:history="1">
              <w:r>
                <w:rPr>
                  <w:rStyle w:val="Hyperlink"/>
                </w:rPr>
                <w:t>2025-2031年中国碳电极市场现状深度调研与发展趋势预测报告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103a3bea6451e" w:history="1">
              <w:r>
                <w:rPr>
                  <w:rStyle w:val="Hyperlink"/>
                </w:rPr>
                <w:t>2025-2031年中国碳电极市场现状深度调研与发展趋势预测报告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103a3bea6451e" w:history="1">
                <w:r>
                  <w:rPr>
                    <w:rStyle w:val="Hyperlink"/>
                  </w:rPr>
                  <w:t>https://www.20087.com/8/77/TanDianJiHangYeFaZhanQuShi.html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常见的电极材料，广泛应用于电池、电化学传感器和电化学合成等领域。近年来，随着新能源技术的发展和对高效能源存储的需求增加，碳电极的研究和应用也取得了长足进展。目前，市场上出现了多种新型碳电极材料，如石墨烯、碳纳米管和活性炭等，这些材料具有高比表面积、良好导电性和化学稳定性，能够显著提高电池性能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材料性能的提升和应用领域的扩展。一方面，通过纳米技术和表面改性技术的应用，碳电极将具备更高的能量密度和更快的充放电速率，以满足更高功率密度的应用需求。另一方面，随着对可持续能源的重视，碳电极将被应用于更多新型能源存储和转换装置中，如超级电容器、燃料电池等。此外，随着对环境友好型材料的需求增加，碳电极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103a3bea6451e" w:history="1">
        <w:r>
          <w:rPr>
            <w:rStyle w:val="Hyperlink"/>
          </w:rPr>
          <w:t>2025-2031年中国碳电极市场现状深度调研与发展趋势预测报告</w:t>
        </w:r>
      </w:hyperlink>
      <w:r>
        <w:rPr>
          <w:rFonts w:hint="eastAsia"/>
        </w:rPr>
        <w:t>》依托权威机构及行业协会数据，结合碳电极行业的宏观环境与微观实践，从碳电极市场规模、市场需求、技术现状及产业链结构等多维度进行了系统调研与分析。报告通过严谨的研究方法与翔实的数据支持，辅以直观图表，全面剖析了碳电极行业发展趋势、重点企业表现及市场竞争格局，并通过SWOT分析揭示了行业机遇与潜在风险，为碳电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碳电极行业环境分析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碳电极行业产业链分析及对行业的影响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上下游行业对碳电极行业的影响分析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碳电极行业技术制造工艺发展趋势预测</w:t>
      </w:r>
      <w:r>
        <w:rPr>
          <w:rFonts w:hint="eastAsia"/>
        </w:rPr>
        <w:br/>
      </w:r>
      <w:r>
        <w:rPr>
          <w:rFonts w:hint="eastAsia"/>
        </w:rPr>
        <w:t>　　第一节 国内外碳电极行业技术研发现状调研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碳电极行业国内市场深度分析</w:t>
      </w:r>
      <w:r>
        <w:rPr>
          <w:rFonts w:hint="eastAsia"/>
        </w:rPr>
        <w:br/>
      </w:r>
      <w:r>
        <w:rPr>
          <w:rFonts w:hint="eastAsia"/>
        </w:rPr>
        <w:t>　　第一节 碳电极行业市场现状分析及预测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第七节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三、企业介绍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焦作市东星炭素有限公司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碳电极行业国内拟在建项目分析及竞争对手动向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碳电极行业国外市场调研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碳电极行业用户度分析</w:t>
      </w:r>
      <w:r>
        <w:rPr>
          <w:rFonts w:hint="eastAsia"/>
        </w:rPr>
        <w:br/>
      </w:r>
      <w:r>
        <w:rPr>
          <w:rFonts w:hint="eastAsia"/>
        </w:rPr>
        <w:t>　　　　一、碳电极行业用户认知程度</w:t>
      </w:r>
      <w:r>
        <w:rPr>
          <w:rFonts w:hint="eastAsia"/>
        </w:rPr>
        <w:br/>
      </w:r>
      <w:r>
        <w:rPr>
          <w:rFonts w:hint="eastAsia"/>
        </w:rPr>
        <w:t>　　　　二、碳电极行业用户关注因素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1：2020-2025年我国GDP情况（亿元）</w:t>
      </w:r>
      <w:r>
        <w:rPr>
          <w:rFonts w:hint="eastAsia"/>
        </w:rPr>
        <w:br/>
      </w:r>
      <w:r>
        <w:rPr>
          <w:rFonts w:hint="eastAsia"/>
        </w:rPr>
        <w:t>　　图表 2：2020-2025年我国居民消费价格指数状况分析</w:t>
      </w:r>
      <w:r>
        <w:rPr>
          <w:rFonts w:hint="eastAsia"/>
        </w:rPr>
        <w:br/>
      </w:r>
      <w:r>
        <w:rPr>
          <w:rFonts w:hint="eastAsia"/>
        </w:rPr>
        <w:t>　　图表 3：2020-2025年中国城镇居民人均可支配收入统计（元）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4：2020-2025年中国农村居民人均可支配收入统计（元）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5：2020-2025年我国人口状况 万人</w:t>
      </w:r>
      <w:r>
        <w:rPr>
          <w:rFonts w:hint="eastAsia"/>
        </w:rPr>
        <w:br/>
      </w:r>
      <w:r>
        <w:rPr>
          <w:rFonts w:hint="eastAsia"/>
        </w:rPr>
        <w:t>　　图表 6：碳电极生产工艺流程</w:t>
      </w:r>
      <w:r>
        <w:rPr>
          <w:rFonts w:hint="eastAsia"/>
        </w:rPr>
        <w:br/>
      </w:r>
      <w:r>
        <w:rPr>
          <w:rFonts w:hint="eastAsia"/>
        </w:rPr>
        <w:t>　　图表 7：炭电极理化性能指标</w:t>
      </w:r>
      <w:r>
        <w:rPr>
          <w:rFonts w:hint="eastAsia"/>
        </w:rPr>
        <w:br/>
      </w:r>
      <w:r>
        <w:rPr>
          <w:rFonts w:hint="eastAsia"/>
        </w:rPr>
        <w:t>　　图表 8： 2025-2031年产品产量分析及预测</w:t>
      </w:r>
      <w:r>
        <w:rPr>
          <w:rFonts w:hint="eastAsia"/>
        </w:rPr>
        <w:br/>
      </w:r>
      <w:r>
        <w:rPr>
          <w:rFonts w:hint="eastAsia"/>
        </w:rPr>
        <w:t>　　图表 9：碳电极消费结构分析</w:t>
      </w:r>
      <w:r>
        <w:rPr>
          <w:rFonts w:hint="eastAsia"/>
        </w:rPr>
        <w:br/>
      </w:r>
      <w:r>
        <w:rPr>
          <w:rFonts w:hint="eastAsia"/>
        </w:rPr>
        <w:t>　　图表 10：我国碳电极市场价格分析及预测</w:t>
      </w:r>
      <w:r>
        <w:rPr>
          <w:rFonts w:hint="eastAsia"/>
        </w:rPr>
        <w:br/>
      </w:r>
      <w:r>
        <w:rPr>
          <w:rFonts w:hint="eastAsia"/>
        </w:rPr>
        <w:t>　　图表 11：2020-2025年我国碳电极进口总量分析</w:t>
      </w:r>
      <w:r>
        <w:rPr>
          <w:rFonts w:hint="eastAsia"/>
        </w:rPr>
        <w:br/>
      </w:r>
      <w:r>
        <w:rPr>
          <w:rFonts w:hint="eastAsia"/>
        </w:rPr>
        <w:t>　　图表 12：2020-2025年我国碳电极出口总量分析</w:t>
      </w:r>
      <w:r>
        <w:rPr>
          <w:rFonts w:hint="eastAsia"/>
        </w:rPr>
        <w:br/>
      </w:r>
      <w:r>
        <w:rPr>
          <w:rFonts w:hint="eastAsia"/>
        </w:rPr>
        <w:t>　　图表 13：2025年碳电极月度进口数据</w:t>
      </w:r>
      <w:r>
        <w:rPr>
          <w:rFonts w:hint="eastAsia"/>
        </w:rPr>
        <w:br/>
      </w:r>
      <w:r>
        <w:rPr>
          <w:rFonts w:hint="eastAsia"/>
        </w:rPr>
        <w:t>　　图表 14：2025年碳电极月度出口数据</w:t>
      </w:r>
      <w:r>
        <w:rPr>
          <w:rFonts w:hint="eastAsia"/>
        </w:rPr>
        <w:br/>
      </w:r>
      <w:r>
        <w:rPr>
          <w:rFonts w:hint="eastAsia"/>
        </w:rPr>
        <w:t>　　图表 16：2025年碳电极月度进口数据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103a3bea6451e" w:history="1">
        <w:r>
          <w:rPr>
            <w:rStyle w:val="Hyperlink"/>
          </w:rPr>
          <w:t>2025-2031年中国碳电极市场现状深度调研与发展趋势预测报告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103a3bea6451e" w:history="1">
        <w:r>
          <w:rPr>
            <w:rStyle w:val="Hyperlink"/>
          </w:rPr>
          <w:t>https://www.20087.com/8/77/TanDianJiHangYeFaZhanQuShi.html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f124d10e3445b" w:history="1">
      <w:r>
        <w:rPr>
          <w:rStyle w:val="Hyperlink"/>
        </w:rPr>
        <w:t>2025-2031年中国碳电极市场现状深度调研与发展趋势预测报告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DianJiHangYeFaZhanQuShi.html" TargetMode="External" Id="Rddc103a3bea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DianJiHangYeFaZhanQuShi.html" TargetMode="External" Id="R6a4f124d10e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2025-04-24T01:44:00Z</dcterms:created>
  <dcterms:modified xsi:type="dcterms:W3CDTF">2025-04-24T02:44:00Z</dcterms:modified>
  <dc:subject>2025-2031年中国碳电极市场现状深度调研与发展趋势预测报告</dc:subject>
  <dc:title>2025-2031年中国碳电极市场现状深度调研与发展趋势预测报告</dc:title>
  <cp:keywords>2025-2031年中国碳电极市场现状深度调研与发展趋势预测报告</cp:keywords>
  <dc:description>2025-2031年中国碳电极市场现状深度调研与发展趋势预测报告</dc:description>
</cp:coreProperties>
</file>