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a3d1c29cd41ab" w:history="1">
              <w:r>
                <w:rPr>
                  <w:rStyle w:val="Hyperlink"/>
                </w:rPr>
                <w:t>2023-2029年中国高清等离子电视行业发展全面调研与未来趋势预测报告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a3d1c29cd41ab" w:history="1">
              <w:r>
                <w:rPr>
                  <w:rStyle w:val="Hyperlink"/>
                </w:rPr>
                <w:t>2023-2029年中国高清等离子电视行业发展全面调研与未来趋势预测报告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a3d1c29cd41ab" w:history="1">
                <w:r>
                  <w:rPr>
                    <w:rStyle w:val="Hyperlink"/>
                  </w:rPr>
                  <w:t>https://www.20087.com/9/77/GaoQingDengLiZiDianShiHangYeFaZh.html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等离子电视是一种采用等离子显示技术的电视，曾经在市场上占据一定的份额。然而，近年来，随着液晶（LCD）和有机发光二极管（OLED）电视技术的快速发展，等离子电视逐渐退出主流市场。目前，虽然等离子电视在某些性能指标上仍具有优势，如对比度和响应时间，但其市场份额已经非常有限。</w:t>
      </w:r>
      <w:r>
        <w:rPr>
          <w:rFonts w:hint="eastAsia"/>
        </w:rPr>
        <w:br/>
      </w:r>
      <w:r>
        <w:rPr>
          <w:rFonts w:hint="eastAsia"/>
        </w:rPr>
        <w:t>　　未来，高清等离子电视的发展空间将十分有限。一方面，由于OLED和QLED等新型显示技术的进步，它们在清晰度、色彩表现和能效方面都超越了等离子技术。另一方面，随着智能家居和大屏化的趋势，市场对更大尺寸、更高分辨率电视的需求增加，而等离子技术难以满足这些要求。因此，等离子电视将逐渐被市场淘汰，其技术将更多地被应用于科学研究和其他特殊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a3d1c29cd41ab" w:history="1">
        <w:r>
          <w:rPr>
            <w:rStyle w:val="Hyperlink"/>
          </w:rPr>
          <w:t>2023-2029年中国高清等离子电视行业发展全面调研与未来趋势预测报告</w:t>
        </w:r>
      </w:hyperlink>
      <w:r>
        <w:rPr>
          <w:rFonts w:hint="eastAsia"/>
        </w:rPr>
        <w:t>》全面分析了我国高清等离子电视行业的现状、市场需求、市场规模以及价格动态，探讨了高清等离子电视产业链的结构与发展。高清等离子电视报告对高清等离子电视细分市场进行了剖析，同时基于科学数据，对高清等离子电视市场前景及发展趋势进行了预测。报告还聚焦高清等离子电视重点企业，并对其品牌影响力、市场竞争力以及行业集中度进行了评估。高清等离子电视报告为投资者、产业链相关企业及政府决策部门提供了专业、客观的参考，是了解和把握高清等离子电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高清等离子电视行业发展概述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高清等离子电视市场特征分析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全球高清等离子电视行业发展分析</w:t>
      </w:r>
      <w:r>
        <w:rPr>
          <w:rFonts w:hint="eastAsia"/>
        </w:rPr>
        <w:br/>
      </w:r>
      <w:r>
        <w:rPr>
          <w:rFonts w:hint="eastAsia"/>
        </w:rPr>
        <w:t>　　第一节 世界高清等离子电视行业发展分析</w:t>
      </w:r>
      <w:r>
        <w:rPr>
          <w:rFonts w:hint="eastAsia"/>
        </w:rPr>
        <w:br/>
      </w:r>
      <w:r>
        <w:rPr>
          <w:rFonts w:hint="eastAsia"/>
        </w:rPr>
        <w:t>　　　　一、2023-2029年全球高清等离子电视市场供给分析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二、2023-2029年全球高清等离子电视市场需求分析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三、2023-2029年全球主要高清等离子电视企业分析</w:t>
      </w:r>
      <w:r>
        <w:rPr>
          <w:rFonts w:hint="eastAsia"/>
        </w:rPr>
        <w:br/>
      </w:r>
      <w:r>
        <w:rPr>
          <w:rFonts w:hint="eastAsia"/>
        </w:rPr>
        <w:t>　　　　四、2023-2029年全球高清等离子电视主要品种分析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全球主要国家高清等离子电视市场调研</w:t>
      </w:r>
      <w:r>
        <w:rPr>
          <w:rFonts w:hint="eastAsia"/>
        </w:rPr>
        <w:br/>
      </w:r>
      <w:r>
        <w:rPr>
          <w:rFonts w:hint="eastAsia"/>
        </w:rPr>
        <w:t>　　　　一、2023-2029年美国高清等离子电视市场调研</w:t>
      </w:r>
      <w:r>
        <w:rPr>
          <w:rFonts w:hint="eastAsia"/>
        </w:rPr>
        <w:br/>
      </w:r>
      <w:r>
        <w:rPr>
          <w:rFonts w:hint="eastAsia"/>
        </w:rPr>
        <w:t>　　　　二、2023-2029年德国高清等离子电视市场调研</w:t>
      </w:r>
      <w:r>
        <w:rPr>
          <w:rFonts w:hint="eastAsia"/>
        </w:rPr>
        <w:br/>
      </w:r>
      <w:r>
        <w:rPr>
          <w:rFonts w:hint="eastAsia"/>
        </w:rPr>
        <w:t>　　　　三、2023-2029年英国高清等离子电视市场调研</w:t>
      </w:r>
      <w:r>
        <w:rPr>
          <w:rFonts w:hint="eastAsia"/>
        </w:rPr>
        <w:br/>
      </w:r>
      <w:r>
        <w:rPr>
          <w:rFonts w:hint="eastAsia"/>
        </w:rPr>
        <w:t>　　　　四、2023-2029年法国高清等离子电视市场调研</w:t>
      </w:r>
      <w:r>
        <w:rPr>
          <w:rFonts w:hint="eastAsia"/>
        </w:rPr>
        <w:br/>
      </w:r>
      <w:r>
        <w:rPr>
          <w:rFonts w:hint="eastAsia"/>
        </w:rPr>
        <w:t>　　　　五、2023-2029年日本高清等离子电视市场调研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我国高清等离子电视行业发展分析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2023年中国高清等离子电视行业发展状况</w:t>
      </w:r>
      <w:r>
        <w:rPr>
          <w:rFonts w:hint="eastAsia"/>
        </w:rPr>
        <w:br/>
      </w:r>
      <w:r>
        <w:rPr>
          <w:rFonts w:hint="eastAsia"/>
        </w:rPr>
        <w:t>　　　　一、2023年高清等离子电视行业发展状况分析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二、2023年中国高清等离子电视行业发展动态</w:t>
      </w:r>
      <w:r>
        <w:rPr>
          <w:rFonts w:hint="eastAsia"/>
        </w:rPr>
        <w:br/>
      </w:r>
      <w:r>
        <w:rPr>
          <w:rFonts w:hint="eastAsia"/>
        </w:rPr>
        <w:t>　　　　三、2023年高清等离子电视行业经营业绩分析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四、2023年我国高清等离子电视行业发展热点</w:t>
      </w:r>
      <w:r>
        <w:rPr>
          <w:rFonts w:hint="eastAsia"/>
        </w:rPr>
        <w:br/>
      </w:r>
      <w:r>
        <w:rPr>
          <w:rFonts w:hint="eastAsia"/>
        </w:rPr>
        <w:t>　　第二节 2023年高清等离子电视行业发展机遇和挑战分析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一、2023年高清等离子电视行业发展机遇分析</w:t>
      </w:r>
      <w:r>
        <w:rPr>
          <w:rFonts w:hint="eastAsia"/>
        </w:rPr>
        <w:br/>
      </w:r>
      <w:r>
        <w:rPr>
          <w:rFonts w:hint="eastAsia"/>
        </w:rPr>
        <w:t>　　　　二、2023年新冠疫情对高清等离子电视行业影响</w:t>
      </w:r>
      <w:r>
        <w:rPr>
          <w:rFonts w:hint="eastAsia"/>
        </w:rPr>
        <w:br/>
      </w:r>
      <w:r>
        <w:rPr>
          <w:rFonts w:hint="eastAsia"/>
        </w:rPr>
        <w:t>　　第三节 2023年中国高清等离子电视市场供需状况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一、2023年中国高清等离子电视行业供给能力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二、2023年中国高清等离子电视市场供给分析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三、2023年中国高清等离子电视市场需求分析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四、2023年中国高清等离子电视产品价格分析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高清等离子电视产业经济运行分析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2023-2029年盈利能力分析</w:t>
      </w:r>
      <w:r>
        <w:rPr>
          <w:rFonts w:hint="eastAsia"/>
        </w:rPr>
        <w:br/>
      </w:r>
      <w:r>
        <w:rPr>
          <w:rFonts w:hint="eastAsia"/>
        </w:rPr>
        <w:t>　　　　一、2023-2029年资产利润率</w:t>
      </w:r>
      <w:r>
        <w:rPr>
          <w:rFonts w:hint="eastAsia"/>
        </w:rPr>
        <w:br/>
      </w:r>
      <w:r>
        <w:rPr>
          <w:rFonts w:hint="eastAsia"/>
        </w:rPr>
        <w:t>　　　　二、2023-2029年销售利润率</w:t>
      </w:r>
      <w:r>
        <w:rPr>
          <w:rFonts w:hint="eastAsia"/>
        </w:rPr>
        <w:br/>
      </w:r>
      <w:r>
        <w:rPr>
          <w:rFonts w:hint="eastAsia"/>
        </w:rPr>
        <w:t>　　第四节 2023-2029年发展能力分析</w:t>
      </w:r>
      <w:r>
        <w:rPr>
          <w:rFonts w:hint="eastAsia"/>
        </w:rPr>
        <w:br/>
      </w:r>
      <w:r>
        <w:rPr>
          <w:rFonts w:hint="eastAsia"/>
        </w:rPr>
        <w:t>　　　　一、2023-2029年资产年均增长率</w:t>
      </w:r>
      <w:r>
        <w:rPr>
          <w:rFonts w:hint="eastAsia"/>
        </w:rPr>
        <w:br/>
      </w:r>
      <w:r>
        <w:rPr>
          <w:rFonts w:hint="eastAsia"/>
        </w:rPr>
        <w:t>　　　　二、2023-2029年利润增长率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我国高清等离子电视产业进出口分析</w:t>
      </w:r>
      <w:r>
        <w:rPr>
          <w:rFonts w:hint="eastAsia"/>
        </w:rPr>
        <w:br/>
      </w:r>
      <w:r>
        <w:rPr>
          <w:rFonts w:hint="eastAsia"/>
        </w:rPr>
        <w:t>　　第一节 我国高清等离子电视进口分析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我国高清等离子电视出口分析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我国高清等离子电视进出口预测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三、2023年进口预测</w:t>
      </w:r>
      <w:r>
        <w:rPr>
          <w:rFonts w:hint="eastAsia"/>
        </w:rPr>
        <w:br/>
      </w:r>
      <w:r>
        <w:rPr>
          <w:rFonts w:hint="eastAsia"/>
        </w:rPr>
        <w:t>　　　　四、2023年出口预测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高清等离子电视行业供求状况分析</w:t>
      </w:r>
      <w:r>
        <w:rPr>
          <w:rFonts w:hint="eastAsia"/>
        </w:rPr>
        <w:br/>
      </w:r>
      <w:r>
        <w:rPr>
          <w:rFonts w:hint="eastAsia"/>
        </w:rPr>
        <w:t>　　第一节 2023-2029年整体生产能力</w:t>
      </w:r>
      <w:r>
        <w:rPr>
          <w:rFonts w:hint="eastAsia"/>
        </w:rPr>
        <w:br/>
      </w:r>
      <w:r>
        <w:rPr>
          <w:rFonts w:hint="eastAsia"/>
        </w:rPr>
        <w:t>　　第二节 2023-2029年产值分布特征及变化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2023-2029年产品供给分析</w:t>
      </w:r>
      <w:r>
        <w:rPr>
          <w:rFonts w:hint="eastAsia"/>
        </w:rPr>
        <w:br/>
      </w:r>
      <w:r>
        <w:rPr>
          <w:rFonts w:hint="eastAsia"/>
        </w:rPr>
        <w:t>　　　　一、2023-2029年中国机械工业总体供给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二、2023-2029年高清等离子电视市场供给分析</w:t>
      </w:r>
      <w:r>
        <w:rPr>
          <w:rFonts w:hint="eastAsia"/>
        </w:rPr>
        <w:br/>
      </w:r>
      <w:r>
        <w:rPr>
          <w:rFonts w:hint="eastAsia"/>
        </w:rPr>
        <w:t>　　第四节 2023-2029年影响高清等离子电视市场需求的主要因素</w:t>
      </w:r>
      <w:r>
        <w:rPr>
          <w:rFonts w:hint="eastAsia"/>
        </w:rPr>
        <w:br/>
      </w:r>
      <w:r>
        <w:rPr>
          <w:rFonts w:hint="eastAsia"/>
        </w:rPr>
        <w:t>　　第五节 2023-2029年市场容量及增长速度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2023-2029年高清等离子电视业整体销售能力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2023-2029年产品需求分析</w:t>
      </w:r>
      <w:r>
        <w:rPr>
          <w:rFonts w:hint="eastAsia"/>
        </w:rPr>
        <w:br/>
      </w:r>
      <w:r>
        <w:rPr>
          <w:rFonts w:hint="eastAsia"/>
        </w:rPr>
        <w:t>　　　　一、2023-2029年中国机械工业需求分析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二、2023-2029年高清等离子电视市场需求分析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高清等离子电视产业发展地区比较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高清等离子电视行业主要企业竞争力分析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2023-2029年高清等离子电视行业竞争格局分析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一、2023年高清等离子电视行业竞争分析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二、2023年中外高清等离子电视产品竞争分析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三、2023-2029年国内外高清等离子电视竞争分析</w:t>
      </w:r>
      <w:r>
        <w:rPr>
          <w:rFonts w:hint="eastAsia"/>
        </w:rPr>
        <w:br/>
      </w:r>
      <w:r>
        <w:rPr>
          <w:rFonts w:hint="eastAsia"/>
        </w:rPr>
        <w:t>　　　　四、2023-2029年我国高清等离子电视市场竞争分析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五、2023-2029年我国高清等离子电视市场集中度分析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六、2023-2029年国内主要高清等离子电视企业动向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高清等离子电视企业竞争策略分析</w:t>
      </w:r>
      <w:r>
        <w:rPr>
          <w:rFonts w:hint="eastAsia"/>
        </w:rPr>
        <w:br/>
      </w:r>
      <w:r>
        <w:rPr>
          <w:rFonts w:hint="eastAsia"/>
        </w:rPr>
        <w:t>　　第一节 高清等离子电视市场竞争策略分析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一、2023年高清等离子电视市场增长潜力分析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二、2023年高清等离子电视主要潜力品种分析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三、现有高清等离子电视产品竞争策略分析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四、潜力高清等离子电视品种竞争策略选择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高清等离子电视企业竞争策略分析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一、新冠疫情对高清等离子电视行业竞争格局的影响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二、金融危机后高清等离子电视行业竞争格局的变化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三、2023-2029年我国高清等离子电视市场竞争趋势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四、2023-2029年高清等离子电视行业竞争格局展望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五、2023-2029年高清等离子电视行业竞争策略分析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六、2023-2029年高清等离子电视企业竞争策略分析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主要高清等离子电视企业竞争分析</w:t>
      </w:r>
      <w:r>
        <w:rPr>
          <w:rFonts w:hint="eastAsia"/>
        </w:rPr>
        <w:br/>
      </w:r>
      <w:r>
        <w:rPr>
          <w:rFonts w:hint="eastAsia"/>
        </w:rPr>
        <w:t>　　第一节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高清等离子电视行业发展趋势分析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2023年高清等离子电视制造行业技术发展趋势分析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一、高清等离子电视制造行业技术现状</w:t>
      </w:r>
      <w:r>
        <w:rPr>
          <w:rFonts w:hint="eastAsia"/>
        </w:rPr>
        <w:br/>
      </w:r>
      <w:r>
        <w:rPr>
          <w:rFonts w:hint="eastAsia"/>
        </w:rPr>
        <w:t>　　　　二、高清等离子电视企业技术改造方针</w:t>
      </w:r>
      <w:r>
        <w:rPr>
          <w:rFonts w:hint="eastAsia"/>
        </w:rPr>
        <w:br/>
      </w:r>
      <w:r>
        <w:rPr>
          <w:rFonts w:hint="eastAsia"/>
        </w:rPr>
        <w:t>　　　　三、高清等离子电视技术改进途径分析</w:t>
      </w:r>
      <w:r>
        <w:rPr>
          <w:rFonts w:hint="eastAsia"/>
        </w:rPr>
        <w:br/>
      </w:r>
      <w:r>
        <w:rPr>
          <w:rFonts w:hint="eastAsia"/>
        </w:rPr>
        <w:t>　　　　四、高清等离子电视技术发展趋势分析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2023-2029年中国高清等离子电视市场趋势分析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一、2023-2029年高清等离子电视市场趋势总结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二、2023-2029年高清等离子电视发展趋势分析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三、2023-2029年高清等离子电视市场发展空间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四、2023-2029年高清等离子电视产业政策趋向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五、2023-2029年高清等离子电视技术革新趋势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六、2023-2029年高清等离子电视价格走势分析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未来高清等离子电视行业发展预测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2023-2029年国际高清等离子电视市场预测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一、2023-2029年全球高清等离子电视行业产值预测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二、2023-2029年全球高清等离子电视市场需求前景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三、2023-2029年全球高清等离子电视市场价格预测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2023-2029年国内高清等离子电视市场预测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一、2023-2029年国内高清等离子电视行业产值预测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二、2023-2029年国内高清等离子电视市场需求前景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三、2023-2029年国内高清等离子电视市场价格预测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高清等离子电视行业投资现状分析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2023年高清等离子电视行业投资情况分析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2023年高清等离子电视行业投资情况分析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高清等离子电视行业投资环境分析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一、2023-2029年我国宏观经济运行情况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一、2023年高清等离子电视行业政策环境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高清等离子电视制造行业“十三五”规划</w:t>
      </w:r>
      <w:r>
        <w:rPr>
          <w:rFonts w:hint="eastAsia"/>
        </w:rPr>
        <w:br/>
      </w:r>
      <w:r>
        <w:rPr>
          <w:rFonts w:hint="eastAsia"/>
        </w:rPr>
        <w:t>　　　　一、高清等离子电视行业“十三五”发展目标</w:t>
      </w:r>
      <w:r>
        <w:rPr>
          <w:rFonts w:hint="eastAsia"/>
        </w:rPr>
        <w:br/>
      </w:r>
      <w:r>
        <w:rPr>
          <w:rFonts w:hint="eastAsia"/>
        </w:rPr>
        <w:t>　　　　二、高清等离子电视行业“十三五”重点发展领域</w:t>
      </w:r>
      <w:r>
        <w:rPr>
          <w:rFonts w:hint="eastAsia"/>
        </w:rPr>
        <w:br/>
      </w:r>
      <w:r>
        <w:rPr>
          <w:rFonts w:hint="eastAsia"/>
        </w:rPr>
        <w:t>　　　　三、高清等离子电视行业“十三五”发展预测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七、装备制造业振兴规划对高清等离子电视行业的影响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高清等离子电视行业投资机会与风险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二、2023-2029年行业活力系数分析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高清等离子电视行业投资效益分析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一、2023-2029年高清等离子电视行业投资状况分析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二、2023-2029年高清等离子电视行业投资效益分析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三、2023-2029年高清等离子电视行业投资前景预测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四、2023-2029年高清等离子电视行业的投资方向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五、2023-2029年高清等离子电视行业投资的建议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影响高清等离子电视行业发展的主要因素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一、2023-2029年影响高清等离子电视行业运行的有利因素分析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二、2023-2029年影响高清等离子电视行业运行的稳定因素分析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三、2023-2029年影响高清等离子电视行业运行的不利因素分析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四、2023-2029年我国高清等离子电视行业发展面临的挑战分析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五、2023-2029年我国高清等离子电视行业发展面临的机遇分析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高清等离子电视行业投资前景及控制策略分析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一、2023-2029年高清等离子电视行业市场风险及控制策略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二、2023-2029年高清等离子电视行业政策风险及控制策略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三、2023-2029年高清等离子电视行业经营风险及控制策略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四、2023-2029年高清等离子电视行业技术风险及控制策略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五、2023-2029年高清等离子电视同业竞争风险及控制策略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六、2023-2029年高清等离子电视行业其他风险及控制策略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高清等离子电视行业投资规划建议研究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高清等离子电视行业投资前景研究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对我国高清等离子电视品牌的战略思考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二、高清等离子电视实施品牌战略的意义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三、高清等离子电视企业品牌的现状分析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四、我国高清等离子电视企业的品牌战略</w:t>
      </w:r>
      <w:r>
        <w:rPr>
          <w:rFonts w:hint="eastAsia"/>
        </w:rPr>
        <w:br/>
      </w:r>
      <w:r>
        <w:rPr>
          <w:rFonts w:hint="eastAsia"/>
        </w:rPr>
        <w:t>　　　　五、高清等离子电视品牌战略管理的策略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(中.智林)高清等离子电视行业投资规划建议研究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二、2023年高清等离子电视行业投资规划建议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三、2023-2029年高清等离子电视行业投资规划建议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高清等离子电视产业链分析</w:t>
      </w:r>
      <w:r>
        <w:rPr>
          <w:rFonts w:hint="eastAsia"/>
        </w:rPr>
        <w:br/>
      </w:r>
      <w:r>
        <w:rPr>
          <w:rFonts w:hint="eastAsia"/>
        </w:rPr>
        <w:t>　　图表 国际高清等离子电视市场规模</w:t>
      </w:r>
      <w:r>
        <w:rPr>
          <w:rFonts w:hint="eastAsia"/>
        </w:rPr>
        <w:br/>
      </w:r>
      <w:r>
        <w:rPr>
          <w:rFonts w:hint="eastAsia"/>
        </w:rPr>
        <w:t>　　图表 国际高清等离子电视生命周期</w:t>
      </w:r>
      <w:r>
        <w:rPr>
          <w:rFonts w:hint="eastAsia"/>
        </w:rPr>
        <w:br/>
      </w:r>
      <w:r>
        <w:rPr>
          <w:rFonts w:hint="eastAsia"/>
        </w:rPr>
        <w:t>　　图表 高清等离子电视行业产品分类</w:t>
      </w:r>
      <w:r>
        <w:rPr>
          <w:rFonts w:hint="eastAsia"/>
        </w:rPr>
        <w:br/>
      </w:r>
      <w:r>
        <w:rPr>
          <w:rFonts w:hint="eastAsia"/>
        </w:rPr>
        <w:t>　　图表 高清等离子电视行业产品竞争格局</w:t>
      </w:r>
      <w:r>
        <w:rPr>
          <w:rFonts w:hint="eastAsia"/>
        </w:rPr>
        <w:br/>
      </w:r>
      <w:r>
        <w:rPr>
          <w:rFonts w:hint="eastAsia"/>
        </w:rPr>
        <w:t>　　图表 2023-2029年中国高清等离子电视市场规模</w:t>
      </w:r>
      <w:r>
        <w:rPr>
          <w:rFonts w:hint="eastAsia"/>
        </w:rPr>
        <w:br/>
      </w:r>
      <w:r>
        <w:rPr>
          <w:rFonts w:hint="eastAsia"/>
        </w:rPr>
        <w:t>　　图表 2018-2023年全球高清等离子电视产业市场规模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a3d1c29cd41ab" w:history="1">
        <w:r>
          <w:rPr>
            <w:rStyle w:val="Hyperlink"/>
          </w:rPr>
          <w:t>2023-2029年中国高清等离子电视行业发展全面调研与未来趋势预测报告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a3d1c29cd41ab" w:history="1">
        <w:r>
          <w:rPr>
            <w:rStyle w:val="Hyperlink"/>
          </w:rPr>
          <w:t>https://www.20087.com/9/77/GaoQingDengLiZiDianShiHangYeFaZh.html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58cb05b5141e1" w:history="1">
      <w:r>
        <w:rPr>
          <w:rStyle w:val="Hyperlink"/>
        </w:rPr>
        <w:t>2023-2029年中国高清等离子电视行业发展全面调研与未来趋势预测报告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oQingDengLiZiDianShiHangYeFaZh.html" TargetMode="External" Id="Rea4a3d1c29cd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oQingDengLiZiDianShiHangYeFaZh.html" TargetMode="External" Id="R69758cb05b51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2023-07-02T04:04:00Z</dcterms:created>
  <dcterms:modified xsi:type="dcterms:W3CDTF">2023-07-02T05:04:00Z</dcterms:modified>
  <dc:subject>2023-2029年中国高清等离子电视行业发展全面调研与未来趋势预测报告</dc:subject>
  <dc:title>2023-2029年中国高清等离子电视行业发展全面调研与未来趋势预测报告</dc:title>
  <cp:keywords>2023-2029年中国高清等离子电视行业发展全面调研与未来趋势预测报告</cp:keywords>
  <dc:description>2023-2029年中国高清等离子电视行业发展全面调研与未来趋势预测报告</dc:description>
</cp:coreProperties>
</file>