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a9835a464904" w:history="1">
              <w:r>
                <w:rPr>
                  <w:rStyle w:val="Hyperlink"/>
                </w:rPr>
                <w:t>2025-2031年中国无刷电机市场深度调研及发展前景分析报告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a9835a464904" w:history="1">
              <w:r>
                <w:rPr>
                  <w:rStyle w:val="Hyperlink"/>
                </w:rPr>
                <w:t>2025-2031年中国无刷电机市场深度调研及发展前景分析报告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a9835a464904" w:history="1">
                <w:r>
                  <w:rPr>
                    <w:rStyle w:val="Hyperlink"/>
                  </w:rPr>
                  <w:t>https://www.20087.com/A/37/WuShuaDianJiShiChangDiaoYanBaoGao.html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是一种高效、可靠和低维护的电动机，广泛应用于无人机、电动汽车、家电和工业自动化等领域。近年来，随着永磁材料和电子控制技术的进步，无刷电机的性能和应用范围都有了显著扩展。现代无刷电机采用高性能的永磁体、精确的电子换向和智能的驱动算法，实现了高转速、高扭矩和高效率的电机运行，同时减少了电磁干扰和机械磨损。此外，通过优化设计和制造工艺，无刷电机的体积和重量得以减小，提高了设备的便携性和集成度，满足了无人机、便携式医疗设备和可穿戴技术等新兴市场的需求。</w:t>
      </w:r>
      <w:r>
        <w:rPr>
          <w:rFonts w:hint="eastAsia"/>
        </w:rPr>
        <w:br/>
      </w:r>
      <w:r>
        <w:rPr>
          <w:rFonts w:hint="eastAsia"/>
        </w:rPr>
        <w:t>　　未来，无刷电机的发展将围绕更高效、更智能和更广泛应用的技术创新。在高效性方面，将开发更先进的永磁材料和电机结构，提高电机的磁通密度和热管理能力，实现更高的功率密度和能效比，满足电动汽车、高速列车和可再生能源系统等高功率应用的需要。在智能性方面，将集成传感器、执行器和通信模块，使无刷电机具备自诊断、自适应和远程控制的能力，提高系统的可靠性和灵活性，同时降低维护成本和停机时间。在广泛应用方面，将推动无刷电机在机器人、航空航天和海洋工程等领域的创新应用，如高精度定位、姿态控制和能量回收，以及在极端环境和复杂工况下的稳定运行，拓展无刷电机的市场边界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a9835a464904" w:history="1">
        <w:r>
          <w:rPr>
            <w:rStyle w:val="Hyperlink"/>
          </w:rPr>
          <w:t>2025-2031年中国无刷电机市场深度调研及发展前景分析报告</w:t>
        </w:r>
      </w:hyperlink>
      <w:r>
        <w:rPr>
          <w:rFonts w:hint="eastAsia"/>
        </w:rPr>
        <w:t>》基于多年监测调研数据，结合无刷电机行业现状与发展前景，全面分析了无刷电机市场需求、市场规模、产业链构成、价格机制以及无刷电机细分市场特性。无刷电机报告客观评估了市场前景，预测了发展趋势，深入分析了品牌竞争、市场集中度及无刷电机重点企业运营状况。同时，无刷电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中国无刷电机行业发展环境</w:t>
      </w:r>
      <w:r>
        <w:rPr>
          <w:rFonts w:hint="eastAsia"/>
        </w:rPr>
        <w:br/>
      </w:r>
      <w:r>
        <w:rPr>
          <w:rFonts w:hint="eastAsia"/>
        </w:rPr>
        <w:t>　　第一节 无刷电机行业及属性分析</w:t>
      </w:r>
      <w:r>
        <w:rPr>
          <w:rFonts w:hint="eastAsia"/>
        </w:rPr>
        <w:br/>
      </w:r>
      <w:r>
        <w:rPr>
          <w:rFonts w:hint="eastAsia"/>
        </w:rPr>
        <w:t>　　　　一、无刷电机行业定义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四、无刷电机行业周期属性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无刷电机行业政策发展环境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二、无刷电机产业发展规划</w:t>
      </w:r>
      <w:r>
        <w:rPr>
          <w:rFonts w:hint="eastAsia"/>
        </w:rPr>
        <w:br/>
      </w:r>
      <w:r>
        <w:rPr>
          <w:rFonts w:hint="eastAsia"/>
        </w:rPr>
        <w:t>　　　　三、无刷电机行业标准政策</w:t>
      </w:r>
      <w:r>
        <w:rPr>
          <w:rFonts w:hint="eastAsia"/>
        </w:rPr>
        <w:br/>
      </w:r>
      <w:r>
        <w:rPr>
          <w:rFonts w:hint="eastAsia"/>
        </w:rPr>
        <w:t>　　　　四、无刷电机市场应用政策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中国无刷电机行业发展分析</w:t>
      </w:r>
      <w:r>
        <w:rPr>
          <w:rFonts w:hint="eastAsia"/>
        </w:rPr>
        <w:br/>
      </w:r>
      <w:r>
        <w:rPr>
          <w:rFonts w:hint="eastAsia"/>
        </w:rPr>
        <w:t>　　第一节 中国无刷电机行业的发展概况</w:t>
      </w:r>
      <w:r>
        <w:rPr>
          <w:rFonts w:hint="eastAsia"/>
        </w:rPr>
        <w:br/>
      </w:r>
      <w:r>
        <w:rPr>
          <w:rFonts w:hint="eastAsia"/>
        </w:rPr>
        <w:t>　　　　一、无刷电机行业对国民经济和社会发展的贡献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二、2025年中国无刷电机行业政策环境综述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2019-2024年中国无刷电机行业的发展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一、2019-2024年中国无刷电机行业的运行分析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二、2025年无刷电机行业经济运行分析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中国无刷电机行业发展存在的问题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一、中国无刷电机行业供需值得关注的问题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三、无刷电机工业的应急机制需要加强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四、无刷电机企业经营困境分析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中国无刷电机行业的发展对策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2019-2024年中国无刷电机行业经济规模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二、2019-2024年无刷电机行业资产规模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四、2019-2024年无刷电机行业产值规模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五、2019-2024年无刷电机行业利润规模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2019-2024年中国无刷电机行业区域结构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2019-2024年中国无刷电机行业规模结构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2019-2024年中国无刷电机行业控股结构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二、2019-2024年无刷电机市场供需现状分析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四、2025-2031年无刷电机行业发展前景预测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五、2025-2031年无刷电机行业投资风险预测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二、2019-2024年无刷电机市场供需现状分析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四、2025-2031年无刷电机行业发展前景预测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五、2025-2031年无刷电机行业投资风险预测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二、2019-2024年无刷电机市场供需现状分析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四、2025-2031年无刷电机行业发展前景预测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五、2025-2031年无刷电机行业投资风险预测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二、2019-2024年无刷电机市场供需现状分析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四、2025-2031年无刷电机行业发展前景预测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五、2025-2031年无刷电机行业投资风险预测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中国无刷电机行业盈利现状</w:t>
      </w:r>
      <w:r>
        <w:rPr>
          <w:rFonts w:hint="eastAsia"/>
        </w:rPr>
        <w:br/>
      </w:r>
      <w:r>
        <w:rPr>
          <w:rFonts w:hint="eastAsia"/>
        </w:rPr>
        <w:t>　　第一节 中国无刷电机行业整体运行指标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二、2019-2024年无刷电机行业发展能力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四、2019-2024年无刷电机行业盈利能力</w:t>
      </w:r>
      <w:r>
        <w:rPr>
          <w:rFonts w:hint="eastAsia"/>
        </w:rPr>
        <w:br/>
      </w:r>
      <w:r>
        <w:rPr>
          <w:rFonts w:hint="eastAsia"/>
        </w:rPr>
        <w:t>　　第二节 中国无刷电机行业成本分析</w:t>
      </w:r>
      <w:r>
        <w:rPr>
          <w:rFonts w:hint="eastAsia"/>
        </w:rPr>
        <w:br/>
      </w:r>
      <w:r>
        <w:rPr>
          <w:rFonts w:hint="eastAsia"/>
        </w:rPr>
        <w:t>　　第三节 中国无刷电机行业产销运存分析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中国无刷电机行业整体盈利指标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中国无刷电机行业盈利结构分析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2019-2024年无刷电机行业产品市场价格回顾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2025年无刷电机行业产品市场价格现状分析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影响无刷电机行业产品市场价格因素分析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2025-2031年无刷电机行业产品市场价格走势预测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一、2019-2024年中国无刷电机行业进口分析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二、2019-2024年中国无刷电机行业出口分析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无刷电机企业（一）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第二节 无刷电机企业（二）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第三节 无刷电机企业（三）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第四节 无刷电机企业（四）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t>　　第五节 无刷电机企业（五）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三、无刷电机企业经营状况</w:t>
      </w:r>
      <w:r>
        <w:rPr>
          <w:rFonts w:hint="eastAsia"/>
        </w:rPr>
        <w:br/>
      </w:r>
      <w:r>
        <w:rPr>
          <w:rFonts w:hint="eastAsia"/>
        </w:rPr>
        <w:t>　　　　四、无刷电机企业发展策略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中国无刷电机行业投资状况分析</w:t>
      </w:r>
      <w:r>
        <w:rPr>
          <w:rFonts w:hint="eastAsia"/>
        </w:rPr>
        <w:br/>
      </w:r>
      <w:r>
        <w:rPr>
          <w:rFonts w:hint="eastAsia"/>
        </w:rPr>
        <w:t>　　第一节 无刷电机行业投资优劣势分析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无刷电机行业投资概述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二、2019-2024年无刷电机行业投资结构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三、2019-2024年无刷电机行业投资增速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四、2019-2024年无刷电机行业投资地区</w:t>
      </w:r>
      <w:r>
        <w:rPr>
          <w:rFonts w:hint="eastAsia"/>
        </w:rPr>
        <w:br/>
      </w:r>
      <w:r>
        <w:rPr>
          <w:rFonts w:hint="eastAsia"/>
        </w:rPr>
        <w:t>　　第三节 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一、无刷电机行业投资项目分析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二、无刷电机行业细分行业投资机会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五、无刷电机行业投资新方向</w:t>
      </w:r>
      <w:r>
        <w:rPr>
          <w:rFonts w:hint="eastAsia"/>
        </w:rPr>
        <w:br/>
      </w:r>
      <w:r>
        <w:rPr>
          <w:rFonts w:hint="eastAsia"/>
        </w:rPr>
        <w:t>　　第四节 无刷电机行业投资前景分析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一、无刷电机行业市场发展前景分析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二、无刷电机行业市场蕴藏的商机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三、无刷电机行业金融危机下的发展前景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四、2025-2031年无刷电机行业市场面临的发展商机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中国无刷电机市场趋势预测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一、2019-2024年中国无刷电机市场趋势总结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中国无刷电机市场供给趋势预测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中国无刷电机市场需求趋势预测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一、2025-2031年无刷电机市场需求热点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中国无刷电机行业发展规划建议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无刷电机市场策略分析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无刷电机销售策略分析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提高无刷电机行业企业竞争力的建议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四、提高无刷电机的策略</w:t>
      </w:r>
      <w:r>
        <w:rPr>
          <w:rFonts w:hint="eastAsia"/>
        </w:rPr>
        <w:br/>
      </w:r>
      <w:r>
        <w:rPr>
          <w:rFonts w:hint="eastAsia"/>
        </w:rPr>
        <w:t>　　第四节 中⋅智林 对中国无刷电机品牌的战略思考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三、无刷电机行业企业的品牌战略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a9835a464904" w:history="1">
        <w:r>
          <w:rPr>
            <w:rStyle w:val="Hyperlink"/>
          </w:rPr>
          <w:t>2025-2031年中国无刷电机市场深度调研及发展前景分析报告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a9835a464904" w:history="1">
        <w:r>
          <w:rPr>
            <w:rStyle w:val="Hyperlink"/>
          </w:rPr>
          <w:t>https://www.20087.com/A/37/WuShuaDianJiShiChangDiaoYanBaoGao.html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ea7d606884f67" w:history="1">
      <w:r>
        <w:rPr>
          <w:rStyle w:val="Hyperlink"/>
        </w:rPr>
        <w:t>2025-2031年中国无刷电机市场深度调研及发展前景分析报告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WuShuaDianJiShiChangDiaoYanBaoGao.html" TargetMode="External" Id="R5ecea9835a4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WuShuaDianJiShiChangDiaoYanBaoGao.html" TargetMode="External" Id="Rce6ea7d6068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2024-11-14T06:04:00Z</dcterms:created>
  <dcterms:modified xsi:type="dcterms:W3CDTF">2024-11-14T07:04:00Z</dcterms:modified>
  <dc:subject>2025-2031年中国无刷电机市场深度调研及发展前景分析报告</dc:subject>
  <dc:title>2025-2031年中国无刷电机市场深度调研及发展前景分析报告</dc:title>
  <cp:keywords>2025-2031年中国无刷电机市场深度调研及发展前景分析报告</cp:keywords>
  <dc:description>2025-2031年中国无刷电机市场深度调研及发展前景分析报告</dc:description>
</cp:coreProperties>
</file>