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8a46808284880" w:history="1">
              <w:r>
                <w:rPr>
                  <w:rStyle w:val="Hyperlink"/>
                </w:rPr>
                <w:t>2024-2030年中国叠层母排行业研究与发展前景预测报告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8a46808284880" w:history="1">
              <w:r>
                <w:rPr>
                  <w:rStyle w:val="Hyperlink"/>
                </w:rPr>
                <w:t>2024-2030年中国叠层母排行业研究与发展前景预测报告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8a46808284880" w:history="1">
                <w:r>
                  <w:rPr>
                    <w:rStyle w:val="Hyperlink"/>
                  </w:rPr>
                  <w:t>https://www.20087.com/0/18/DieCengMuPaiHangYeQianJingFenXi.html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用于高电流传输的导电组件，由多层铜箔和绝缘材料交替叠加构成，广泛应用于电动汽车、轨道交通、电力电子设备等领域。近年来，随着新能源汽车和可再生能源系统的快速发展，对高电流、高密度的叠层母排需求激增。叠层母排的制造技术也在不断进步，通过采用新型绝缘材料和精密加工工艺，提高了产品的散热性能和电气稳定性。</w:t>
      </w:r>
      <w:r>
        <w:rPr>
          <w:rFonts w:hint="eastAsia"/>
        </w:rPr>
        <w:br/>
      </w:r>
      <w:r>
        <w:rPr>
          <w:rFonts w:hint="eastAsia"/>
        </w:rPr>
        <w:t>　　未来，叠层母排将更加注重轻量化和高性能。通过优化材料组合和结构设计，叠层母排将实现更轻的重量和更高的电流承载能力，满足电动汽车和移动设备对空间和重量的严格要求。同时，随着电力电子技术的发展，叠层母排将集成更多功能，如集成传感器和智能控制单元，实现对电流传输的实时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8a46808284880" w:history="1">
        <w:r>
          <w:rPr>
            <w:rStyle w:val="Hyperlink"/>
          </w:rPr>
          <w:t>2024-2030年中国叠层母排行业研究与发展前景预测报告</w:t>
        </w:r>
      </w:hyperlink>
      <w:r>
        <w:rPr>
          <w:rFonts w:hint="eastAsia"/>
        </w:rPr>
        <w:t>》依托国家统计局、发改委及叠层母排相关行业协会的详实数据，对叠层母排行业的现状、市场需求、市场规模、产业链结构、价格变动、细分市场进行了全面调研。叠层母排报告还详细剖析了叠层母排市场竞争格局，重点关注了品牌影响力、市场集中度及重点企业运营情况，并在预测叠层母排市场发展前景和发展趋势的同时，识别了叠层母排行业潜在的风险与机遇。叠层母排报告以专业、科学、规范的研究方法和客观、权威的分析，为叠层母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2023年中国叠层母排行业运行概况</w:t>
      </w:r>
      <w:r>
        <w:rPr>
          <w:rFonts w:hint="eastAsia"/>
        </w:rPr>
        <w:br/>
      </w:r>
      <w:r>
        <w:rPr>
          <w:rFonts w:hint="eastAsia"/>
        </w:rPr>
        <w:t>　　第一节 2023年叠层母排重点产品运行分析</w:t>
      </w:r>
      <w:r>
        <w:rPr>
          <w:rFonts w:hint="eastAsia"/>
        </w:rPr>
        <w:br/>
      </w:r>
      <w:r>
        <w:rPr>
          <w:rFonts w:hint="eastAsia"/>
        </w:rPr>
        <w:t>　　第二节 我国叠层母排产业特征与行业重要性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2023年我国叠层母排行业市场供需发展态势</w:t>
      </w:r>
      <w:r>
        <w:rPr>
          <w:rFonts w:hint="eastAsia"/>
        </w:rPr>
        <w:br/>
      </w:r>
      <w:r>
        <w:rPr>
          <w:rFonts w:hint="eastAsia"/>
        </w:rPr>
        <w:t>　　第一节 我国叠层母排行业市场需求分析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（一）连接器市场现状</w:t>
      </w:r>
      <w:r>
        <w:rPr>
          <w:rFonts w:hint="eastAsia"/>
        </w:rPr>
        <w:br/>
      </w:r>
      <w:r>
        <w:rPr>
          <w:rFonts w:hint="eastAsia"/>
        </w:rPr>
        <w:t>　　　　　　（二）叠层母排市场规模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我国叠层母排行业市场供给分析</w:t>
      </w:r>
      <w:r>
        <w:rPr>
          <w:rFonts w:hint="eastAsia"/>
        </w:rPr>
        <w:br/>
      </w:r>
      <w:r>
        <w:rPr>
          <w:rFonts w:hint="eastAsia"/>
        </w:rPr>
        <w:t>　　　　一、我国叠层母排行业市场供给现状</w:t>
      </w:r>
      <w:r>
        <w:rPr>
          <w:rFonts w:hint="eastAsia"/>
        </w:rPr>
        <w:br/>
      </w:r>
      <w:r>
        <w:rPr>
          <w:rFonts w:hint="eastAsia"/>
        </w:rPr>
        <w:t>　　　　　　（一）现有供应商分析</w:t>
      </w:r>
      <w:r>
        <w:rPr>
          <w:rFonts w:hint="eastAsia"/>
        </w:rPr>
        <w:br/>
      </w:r>
      <w:r>
        <w:rPr>
          <w:rFonts w:hint="eastAsia"/>
        </w:rPr>
        <w:t>　　　　　　（二）市场占有情况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叠层母排行业相关政策趋势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贸易战下叠层母排行业宏观经济环境分析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2024-2030年中国叠层母排行业市场供需状况分析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一、2018-2023年叠层母排所属行业进口总量分析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二、2018-2023年叠层母排所属行业出口总量分析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　　三、2023年叠层母排所属行业进出口国别分析</w:t>
      </w:r>
      <w:r>
        <w:rPr>
          <w:rFonts w:hint="eastAsia"/>
        </w:rPr>
        <w:br/>
      </w:r>
      <w:r>
        <w:rPr>
          <w:rFonts w:hint="eastAsia"/>
        </w:rPr>
        <w:t>　　　　　　（一）2020年叠层母排进口来源分析</w:t>
      </w:r>
      <w:r>
        <w:rPr>
          <w:rFonts w:hint="eastAsia"/>
        </w:rPr>
        <w:br/>
      </w:r>
      <w:r>
        <w:rPr>
          <w:rFonts w:hint="eastAsia"/>
        </w:rPr>
        <w:t>　　　　　　（二）2020年叠层母排出口国别分析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2024-2030年中国叠层母排行业市场竞争格局分析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叠层母排行业市场区域发展状况及竞争力研究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中国叠层母排行业竞争格局分析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中国叠层母排行业SWOT分析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（一）低分布电感</w:t>
      </w:r>
      <w:r>
        <w:rPr>
          <w:rFonts w:hint="eastAsia"/>
        </w:rPr>
        <w:br/>
      </w:r>
      <w:r>
        <w:rPr>
          <w:rFonts w:hint="eastAsia"/>
        </w:rPr>
        <w:t>　　　　　　（二）低局部放电率</w:t>
      </w:r>
      <w:r>
        <w:rPr>
          <w:rFonts w:hint="eastAsia"/>
        </w:rPr>
        <w:br/>
      </w:r>
      <w:r>
        <w:rPr>
          <w:rFonts w:hint="eastAsia"/>
        </w:rPr>
        <w:t>　　　　　　（三）高电气安全性</w:t>
      </w:r>
      <w:r>
        <w:rPr>
          <w:rFonts w:hint="eastAsia"/>
        </w:rPr>
        <w:br/>
      </w:r>
      <w:r>
        <w:rPr>
          <w:rFonts w:hint="eastAsia"/>
        </w:rPr>
        <w:t>　　　　　　（四）小空间，低成本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（一）技术不成熟，处于研发阶段</w:t>
      </w:r>
      <w:r>
        <w:rPr>
          <w:rFonts w:hint="eastAsia"/>
        </w:rPr>
        <w:br/>
      </w:r>
      <w:r>
        <w:rPr>
          <w:rFonts w:hint="eastAsia"/>
        </w:rPr>
        <w:t>　　　　　　（二）对原材料及加工工艺的要求比较严格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（二）行业发展</w:t>
      </w:r>
      <w:r>
        <w:rPr>
          <w:rFonts w:hint="eastAsia"/>
        </w:rPr>
        <w:br/>
      </w:r>
      <w:r>
        <w:rPr>
          <w:rFonts w:hint="eastAsia"/>
        </w:rPr>
        <w:t>　　　　　　（三）市场潜力大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　　　　（一）外资品牌本土化能力加强</w:t>
      </w:r>
      <w:r>
        <w:rPr>
          <w:rFonts w:hint="eastAsia"/>
        </w:rPr>
        <w:br/>
      </w:r>
      <w:r>
        <w:rPr>
          <w:rFonts w:hint="eastAsia"/>
        </w:rPr>
        <w:t>　　　　　　（二）行业竞争日趋剧烈</w:t>
      </w:r>
      <w:r>
        <w:rPr>
          <w:rFonts w:hint="eastAsia"/>
        </w:rPr>
        <w:br/>
      </w:r>
      <w:r>
        <w:rPr>
          <w:rFonts w:hint="eastAsia"/>
        </w:rPr>
        <w:t>　　　　　　（三）客户或供应商谈判能力提高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2018-2023年中国叠层母排行业产业链分析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一、叠层母排原材料—铜行业现状及趋势分析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（一）中国铜矿资源情况</w:t>
      </w:r>
      <w:r>
        <w:rPr>
          <w:rFonts w:hint="eastAsia"/>
        </w:rPr>
        <w:br/>
      </w:r>
      <w:r>
        <w:rPr>
          <w:rFonts w:hint="eastAsia"/>
        </w:rPr>
        <w:t>　　　　　　（二）铜产量与资源量不匹配</w:t>
      </w:r>
      <w:r>
        <w:rPr>
          <w:rFonts w:hint="eastAsia"/>
        </w:rPr>
        <w:br/>
      </w:r>
      <w:r>
        <w:rPr>
          <w:rFonts w:hint="eastAsia"/>
        </w:rPr>
        <w:t>　　　　　　（三）铜产品对外依存度高</w:t>
      </w:r>
      <w:r>
        <w:rPr>
          <w:rFonts w:hint="eastAsia"/>
        </w:rPr>
        <w:br/>
      </w:r>
      <w:r>
        <w:rPr>
          <w:rFonts w:hint="eastAsia"/>
        </w:rPr>
        <w:t>　　　　　　（四）中国是推动全球铜消费增长的重要动力</w:t>
      </w:r>
      <w:r>
        <w:rPr>
          <w:rFonts w:hint="eastAsia"/>
        </w:rPr>
        <w:br/>
      </w:r>
      <w:r>
        <w:rPr>
          <w:rFonts w:hint="eastAsia"/>
        </w:rPr>
        <w:t>　　　　　　（五）产能仍处无序扩张状态</w:t>
      </w:r>
      <w:r>
        <w:rPr>
          <w:rFonts w:hint="eastAsia"/>
        </w:rPr>
        <w:br/>
      </w:r>
      <w:r>
        <w:rPr>
          <w:rFonts w:hint="eastAsia"/>
        </w:rPr>
        <w:t>　　　　　　（六）再生铜前景好</w:t>
      </w:r>
      <w:r>
        <w:rPr>
          <w:rFonts w:hint="eastAsia"/>
        </w:rPr>
        <w:br/>
      </w:r>
      <w:r>
        <w:rPr>
          <w:rFonts w:hint="eastAsia"/>
        </w:rPr>
        <w:t>　　　　　　（七）铜加工业亟待摆脱“大而不强”的处境</w:t>
      </w:r>
      <w:r>
        <w:rPr>
          <w:rFonts w:hint="eastAsia"/>
        </w:rPr>
        <w:br/>
      </w:r>
      <w:r>
        <w:rPr>
          <w:rFonts w:hint="eastAsia"/>
        </w:rPr>
        <w:t>　　　　二、铜行业对叠层母排行业影响分析</w:t>
      </w:r>
      <w:r>
        <w:rPr>
          <w:rFonts w:hint="eastAsia"/>
        </w:rPr>
        <w:br/>
      </w:r>
      <w:r>
        <w:rPr>
          <w:rFonts w:hint="eastAsia"/>
        </w:rPr>
        <w:t>　　第二节 下游行业现状及影响分析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（一）风能</w:t>
      </w:r>
      <w:r>
        <w:rPr>
          <w:rFonts w:hint="eastAsia"/>
        </w:rPr>
        <w:br/>
      </w:r>
      <w:r>
        <w:rPr>
          <w:rFonts w:hint="eastAsia"/>
        </w:rPr>
        <w:t>　　　　　　（二）太阳能</w:t>
      </w:r>
      <w:r>
        <w:rPr>
          <w:rFonts w:hint="eastAsia"/>
        </w:rPr>
        <w:br/>
      </w:r>
      <w:r>
        <w:rPr>
          <w:rFonts w:hint="eastAsia"/>
        </w:rPr>
        <w:t>　　　　二、下游行业对叠层母排行业的影响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中国叠层母排行业投资风险分析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三、价格因素风险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中国叠层母排标杆企业分析</w:t>
      </w:r>
      <w:r>
        <w:rPr>
          <w:rFonts w:hint="eastAsia"/>
        </w:rPr>
        <w:br/>
      </w:r>
      <w:r>
        <w:rPr>
          <w:rFonts w:hint="eastAsia"/>
        </w:rPr>
        <w:t>　　第一节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苏州西典机电有限公司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上海鹰峰电子科技有限公司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浙江冠华电气有限公司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迈梭电子（上海）有限公司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2024-2030年中国叠层母排行业投资价值分析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从产业周期看投资机会</w:t>
      </w:r>
      <w:r>
        <w:rPr>
          <w:rFonts w:hint="eastAsia"/>
        </w:rPr>
        <w:br/>
      </w:r>
      <w:r>
        <w:rPr>
          <w:rFonts w:hint="eastAsia"/>
        </w:rPr>
        <w:t>　　第三节 从产业政策看投资机会</w:t>
      </w:r>
      <w:r>
        <w:rPr>
          <w:rFonts w:hint="eastAsia"/>
        </w:rPr>
        <w:br/>
      </w:r>
      <w:r>
        <w:rPr>
          <w:rFonts w:hint="eastAsia"/>
        </w:rPr>
        <w:t>　　第四节 从行业集中度看投资机会</w:t>
      </w:r>
      <w:r>
        <w:rPr>
          <w:rFonts w:hint="eastAsia"/>
        </w:rPr>
        <w:br/>
      </w:r>
      <w:r>
        <w:rPr>
          <w:rFonts w:hint="eastAsia"/>
        </w:rPr>
        <w:t>　　第五节 [⋅中⋅智⋅林]从行业企业数量看投资机会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　　一、叠层母排行业处于高速发展时期</w:t>
      </w:r>
      <w:r>
        <w:rPr>
          <w:rFonts w:hint="eastAsia"/>
        </w:rPr>
        <w:br/>
      </w:r>
      <w:r>
        <w:rPr>
          <w:rFonts w:hint="eastAsia"/>
        </w:rPr>
        <w:t>　　　　二、市场总量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四、市场占比情况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1：叠层母排国内、国外厂商市场份额占比</w:t>
      </w:r>
      <w:r>
        <w:rPr>
          <w:rFonts w:hint="eastAsia"/>
        </w:rPr>
        <w:br/>
      </w:r>
      <w:r>
        <w:rPr>
          <w:rFonts w:hint="eastAsia"/>
        </w:rPr>
        <w:t>　　图表 2：2018-2023年中国叠层母排市场规模统计</w:t>
      </w:r>
      <w:r>
        <w:rPr>
          <w:rFonts w:hint="eastAsia"/>
        </w:rPr>
        <w:br/>
      </w:r>
      <w:r>
        <w:rPr>
          <w:rFonts w:hint="eastAsia"/>
        </w:rPr>
        <w:t>　　图表 3：2023年我国叠层母排行业总产值在第二产业中所占的地位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4：2023年我国叠层母排行业在GDP中所占的地位</w:t>
      </w:r>
      <w:r>
        <w:rPr>
          <w:rFonts w:hint="eastAsia"/>
        </w:rPr>
        <w:br/>
      </w:r>
      <w:r>
        <w:rPr>
          <w:rFonts w:hint="eastAsia"/>
        </w:rPr>
        <w:t>　　图表 5：2018-2023年中国叠层母排市场规模统计</w:t>
      </w:r>
      <w:r>
        <w:rPr>
          <w:rFonts w:hint="eastAsia"/>
        </w:rPr>
        <w:br/>
      </w:r>
      <w:r>
        <w:rPr>
          <w:rFonts w:hint="eastAsia"/>
        </w:rPr>
        <w:t>　　图表 6：深南电路有限公司主要客户</w:t>
      </w:r>
      <w:r>
        <w:rPr>
          <w:rFonts w:hint="eastAsia"/>
        </w:rPr>
        <w:br/>
      </w:r>
      <w:r>
        <w:rPr>
          <w:rFonts w:hint="eastAsia"/>
        </w:rPr>
        <w:t>　　图表 7：叠层母排国内、国外厂商市场份额占比</w:t>
      </w:r>
      <w:r>
        <w:rPr>
          <w:rFonts w:hint="eastAsia"/>
        </w:rPr>
        <w:br/>
      </w:r>
      <w:r>
        <w:rPr>
          <w:rFonts w:hint="eastAsia"/>
        </w:rPr>
        <w:t>　　图表 8：2024-2030年中国叠层母排市场需求规模预测</w:t>
      </w:r>
      <w:r>
        <w:rPr>
          <w:rFonts w:hint="eastAsia"/>
        </w:rPr>
        <w:br/>
      </w:r>
      <w:r>
        <w:rPr>
          <w:rFonts w:hint="eastAsia"/>
        </w:rPr>
        <w:t>　　图表 9：2016-2020年最大截面尺寸&gt;6mm的精炼铜丝进口趋势图</w:t>
      </w:r>
      <w:r>
        <w:rPr>
          <w:rFonts w:hint="eastAsia"/>
        </w:rPr>
        <w:br/>
      </w:r>
      <w:r>
        <w:rPr>
          <w:rFonts w:hint="eastAsia"/>
        </w:rPr>
        <w:t>　　图表 10：2016-2020年最大截面尺寸&gt;6mm的精炼铜丝出口趋势图</w:t>
      </w:r>
      <w:r>
        <w:rPr>
          <w:rFonts w:hint="eastAsia"/>
        </w:rPr>
        <w:br/>
      </w:r>
      <w:r>
        <w:rPr>
          <w:rFonts w:hint="eastAsia"/>
        </w:rPr>
        <w:t>　　图表 11：2023年叠层母排进口来源分布图</w:t>
      </w:r>
      <w:r>
        <w:rPr>
          <w:rFonts w:hint="eastAsia"/>
        </w:rPr>
        <w:br/>
      </w:r>
      <w:r>
        <w:rPr>
          <w:rFonts w:hint="eastAsia"/>
        </w:rPr>
        <w:t>　　图表 12：2023年叠层母排出口去向分布图</w:t>
      </w:r>
      <w:r>
        <w:rPr>
          <w:rFonts w:hint="eastAsia"/>
        </w:rPr>
        <w:br/>
      </w:r>
      <w:r>
        <w:rPr>
          <w:rFonts w:hint="eastAsia"/>
        </w:rPr>
        <w:t>　　图表 13：2018-2023年华北地区叠层母排所属行业盈利能力对比图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14：2018-2023年华北地区叠层母排所属行业资产负债率对比图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15：2018-2023年华北地区叠层母排所属行业负债与所有者权益比率对比图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16：2018-2023年华北地区叠层母排所属行业营运能力对比图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17：2018-2023年华中地区叠层母排所属行业盈利能力对比图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8a46808284880" w:history="1">
        <w:r>
          <w:rPr>
            <w:rStyle w:val="Hyperlink"/>
          </w:rPr>
          <w:t>2024-2030年中国叠层母排行业研究与发展前景预测报告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8a46808284880" w:history="1">
        <w:r>
          <w:rPr>
            <w:rStyle w:val="Hyperlink"/>
          </w:rPr>
          <w:t>https://www.20087.com/0/18/DieCengMuPaiHangYeQianJingFenXi.html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c1785b854fc9" w:history="1">
      <w:r>
        <w:rPr>
          <w:rStyle w:val="Hyperlink"/>
        </w:rPr>
        <w:t>2024-2030年中国叠层母排行业研究与发展前景预测报告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eCengMuPaiHangYeQianJingFenXi.html" TargetMode="External" Id="R5a38a4680828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eCengMuPaiHangYeQianJingFenXi.html" TargetMode="External" Id="Rbda9c1785b8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2023-10-09T05:51:51Z</dcterms:created>
  <dcterms:modified xsi:type="dcterms:W3CDTF">2023-10-09T06:51:51Z</dcterms:modified>
  <dc:subject>2024-2030年中国叠层母排行业研究与发展前景预测报告</dc:subject>
  <dc:title>2024-2030年中国叠层母排行业研究与发展前景预测报告</dc:title>
  <cp:keywords>2024-2030年中国叠层母排行业研究与发展前景预测报告</cp:keywords>
  <dc:description>2024-2030年中国叠层母排行业研究与发展前景预测报告</dc:description>
</cp:coreProperties>
</file>