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a4ae9bfc4572" w:history="1">
              <w:r>
                <w:rPr>
                  <w:rStyle w:val="Hyperlink"/>
                </w:rPr>
                <w:t>中国商用车后排放系统行业调查分析及发展趋势预测报告（2025-2031年）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a4ae9bfc4572" w:history="1">
              <w:r>
                <w:rPr>
                  <w:rStyle w:val="Hyperlink"/>
                </w:rPr>
                <w:t>中国商用车后排放系统行业调查分析及发展趋势预测报告（2025-2031年）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2a4ae9bfc4572" w:history="1">
                <w:r>
                  <w:rPr>
                    <w:rStyle w:val="Hyperlink"/>
                  </w:rPr>
                  <w:t>https://www.20087.com/0/08/ShangYongCheHouPaiFangXiTongShiC.html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商用车后排放系统领域正在经历严格的排放标准升级，促使制造商不断改进技术以降低尾气中有害物质的排放。欧洲的Euro 6和中国的国六标准，以及其他国家类似规定，推动了后排放系统向更高效、更清洁的方向发展。选择性催化还原（SCR）、柴油颗粒过滤器（DPF）和废气再循环（EGR）系统已成为主流技术。</w:t>
      </w:r>
      <w:r>
        <w:rPr>
          <w:rFonts w:hint="eastAsia"/>
        </w:rPr>
        <w:br/>
      </w:r>
      <w:r>
        <w:rPr>
          <w:rFonts w:hint="eastAsia"/>
        </w:rPr>
        <w:t>　　未来，商用车后排放系统将更加注重零排放目标和智能控制。随着电动汽车和氢燃料电池车辆的普及，后排放系统将逐渐过渡到完全无排放的解决方案。对于内燃机车辆，智能排放控制技术，如实时空气质量监测和自适应排放控制策略，将使车辆能够在不同环境条件下自动调整排放策略，确保最优化的排放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2a4ae9bfc4572" w:history="1">
        <w:r>
          <w:rPr>
            <w:rStyle w:val="Hyperlink"/>
          </w:rPr>
          <w:t>中国商用车后排放系统行业调查分析及发展趋势预测报告（2025-2031年）</w:t>
        </w:r>
      </w:hyperlink>
      <w:r>
        <w:rPr>
          <w:rFonts w:hint="eastAsia"/>
        </w:rPr>
        <w:t>》通过对商用车后排放系统行业的全面调研，系统分析了商用车后排放系统市场规模、技术现状及未来发展方向，揭示了行业竞争格局的演变趋势与潜在问题。同时，报告评估了商用车后排放系统行业投资价值与效益，识别了发展中的主要挑战与机遇，并结合SWOT分析为投资者和企业提供了科学的战略建议。此外，报告重点聚焦商用车后排放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商用车后排放系统行业总体概况</w:t>
      </w:r>
      <w:r>
        <w:rPr>
          <w:rFonts w:hint="eastAsia"/>
        </w:rPr>
        <w:br/>
      </w:r>
      <w:r>
        <w:rPr>
          <w:rFonts w:hint="eastAsia"/>
        </w:rPr>
        <w:t>　　第一节 发展背景</w:t>
      </w:r>
      <w:r>
        <w:rPr>
          <w:rFonts w:hint="eastAsia"/>
        </w:rPr>
        <w:br/>
      </w:r>
      <w:r>
        <w:rPr>
          <w:rFonts w:hint="eastAsia"/>
        </w:rPr>
        <w:t>　　第二节 标准及政策</w:t>
      </w:r>
      <w:r>
        <w:rPr>
          <w:rFonts w:hint="eastAsia"/>
        </w:rPr>
        <w:br/>
      </w:r>
      <w:r>
        <w:rPr>
          <w:rFonts w:hint="eastAsia"/>
        </w:rPr>
        <w:t>　　第三节 技术路线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二、技术路线对比</w:t>
      </w:r>
      <w:r>
        <w:rPr>
          <w:rFonts w:hint="eastAsia"/>
        </w:rPr>
        <w:br/>
      </w:r>
      <w:r>
        <w:rPr>
          <w:rFonts w:hint="eastAsia"/>
        </w:rPr>
        <w:t>　　　　三、全球主要国家技术路线介绍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SCR系统和EGR系统行业发展状况</w:t>
      </w:r>
      <w:r>
        <w:rPr>
          <w:rFonts w:hint="eastAsia"/>
        </w:rPr>
        <w:br/>
      </w:r>
      <w:r>
        <w:rPr>
          <w:rFonts w:hint="eastAsia"/>
        </w:rPr>
        <w:t>　　第一节 SCR系统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四、配套厂商</w:t>
      </w:r>
      <w:r>
        <w:rPr>
          <w:rFonts w:hint="eastAsia"/>
        </w:rPr>
        <w:br/>
      </w:r>
      <w:r>
        <w:rPr>
          <w:rFonts w:hint="eastAsia"/>
        </w:rPr>
        <w:t>　　第二节 EGR系统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下游市场概况</w:t>
      </w:r>
      <w:r>
        <w:rPr>
          <w:rFonts w:hint="eastAsia"/>
        </w:rPr>
        <w:br/>
      </w:r>
      <w:r>
        <w:rPr>
          <w:rFonts w:hint="eastAsia"/>
        </w:rPr>
        <w:t>　　第一节 整体发展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第二节 货车及货车非完整车辆</w:t>
      </w:r>
      <w:r>
        <w:rPr>
          <w:rFonts w:hint="eastAsia"/>
        </w:rPr>
        <w:br/>
      </w:r>
      <w:r>
        <w:rPr>
          <w:rFonts w:hint="eastAsia"/>
        </w:rPr>
        <w:t>　　第三节 客车及客车非完整车辆</w:t>
      </w:r>
      <w:r>
        <w:rPr>
          <w:rFonts w:hint="eastAsia"/>
        </w:rPr>
        <w:br/>
      </w:r>
      <w:r>
        <w:rPr>
          <w:rFonts w:hint="eastAsia"/>
        </w:rPr>
        <w:t>　　第四节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POC和DOC催化剂企业分析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三、催化剂产品</w:t>
      </w:r>
      <w:r>
        <w:rPr>
          <w:rFonts w:hint="eastAsia"/>
        </w:rPr>
        <w:br/>
      </w:r>
      <w:r>
        <w:rPr>
          <w:rFonts w:hint="eastAsia"/>
        </w:rPr>
        <w:t>　　　　四、催化剂业务收入</w:t>
      </w:r>
      <w:r>
        <w:rPr>
          <w:rFonts w:hint="eastAsia"/>
        </w:rPr>
        <w:br/>
      </w:r>
      <w:r>
        <w:rPr>
          <w:rFonts w:hint="eastAsia"/>
        </w:rPr>
        <w:t>　　　　五、在华催化剂业务</w:t>
      </w:r>
      <w:r>
        <w:rPr>
          <w:rFonts w:hint="eastAsia"/>
        </w:rPr>
        <w:br/>
      </w:r>
      <w:r>
        <w:rPr>
          <w:rFonts w:hint="eastAsia"/>
        </w:rPr>
        <w:t>　　第二节 优美科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三、催化剂产品</w:t>
      </w:r>
      <w:r>
        <w:rPr>
          <w:rFonts w:hint="eastAsia"/>
        </w:rPr>
        <w:br/>
      </w:r>
      <w:r>
        <w:rPr>
          <w:rFonts w:hint="eastAsia"/>
        </w:rPr>
        <w:t>　　　　四、在华催化剂业务</w:t>
      </w:r>
      <w:r>
        <w:rPr>
          <w:rFonts w:hint="eastAsia"/>
        </w:rPr>
        <w:br/>
      </w:r>
      <w:r>
        <w:rPr>
          <w:rFonts w:hint="eastAsia"/>
        </w:rPr>
        <w:t>　　第三节 安徽艾可蓝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二、催化剂产品</w:t>
      </w:r>
      <w:r>
        <w:rPr>
          <w:rFonts w:hint="eastAsia"/>
        </w:rPr>
        <w:br/>
      </w:r>
      <w:r>
        <w:rPr>
          <w:rFonts w:hint="eastAsia"/>
        </w:rPr>
        <w:t>　　　　三、催化器产品</w:t>
      </w:r>
      <w:r>
        <w:rPr>
          <w:rFonts w:hint="eastAsia"/>
        </w:rPr>
        <w:br/>
      </w:r>
      <w:r>
        <w:rPr>
          <w:rFonts w:hint="eastAsia"/>
        </w:rPr>
        <w:t>　　　　四、配套厂商</w:t>
      </w:r>
      <w:r>
        <w:rPr>
          <w:rFonts w:hint="eastAsia"/>
        </w:rPr>
        <w:br/>
      </w:r>
      <w:r>
        <w:rPr>
          <w:rFonts w:hint="eastAsia"/>
        </w:rPr>
        <w:t>　　第四节 庄信万丰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二、催化剂产品</w:t>
      </w:r>
      <w:r>
        <w:rPr>
          <w:rFonts w:hint="eastAsia"/>
        </w:rPr>
        <w:br/>
      </w:r>
      <w:r>
        <w:rPr>
          <w:rFonts w:hint="eastAsia"/>
        </w:rPr>
        <w:t>　　　　三、催化器产品</w:t>
      </w:r>
      <w:r>
        <w:rPr>
          <w:rFonts w:hint="eastAsia"/>
        </w:rPr>
        <w:br/>
      </w:r>
      <w:r>
        <w:rPr>
          <w:rFonts w:hint="eastAsia"/>
        </w:rPr>
        <w:t>　　　　四、配套厂商</w:t>
      </w:r>
      <w:r>
        <w:rPr>
          <w:rFonts w:hint="eastAsia"/>
        </w:rPr>
        <w:br/>
      </w:r>
      <w:r>
        <w:rPr>
          <w:rFonts w:hint="eastAsia"/>
        </w:rPr>
        <w:t>　　　　五、庄信万丰（上海）化工有限公司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六、庄信万丰雅佶隆（上海）环保技术有限公司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EGR系统企业分析</w:t>
      </w:r>
      <w:r>
        <w:rPr>
          <w:rFonts w:hint="eastAsia"/>
        </w:rPr>
        <w:br/>
      </w:r>
      <w:r>
        <w:rPr>
          <w:rFonts w:hint="eastAsia"/>
        </w:rPr>
        <w:t>　　第一节 无锡隆盛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三、营收分布</w:t>
      </w:r>
      <w:r>
        <w:rPr>
          <w:rFonts w:hint="eastAsia"/>
        </w:rPr>
        <w:br/>
      </w:r>
      <w:r>
        <w:rPr>
          <w:rFonts w:hint="eastAsia"/>
        </w:rPr>
        <w:t>　　　　四、毛利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六、产销情况</w:t>
      </w:r>
      <w:r>
        <w:rPr>
          <w:rFonts w:hint="eastAsia"/>
        </w:rPr>
        <w:br/>
      </w:r>
      <w:r>
        <w:rPr>
          <w:rFonts w:hint="eastAsia"/>
        </w:rPr>
        <w:t>　　　　七、配套厂商</w:t>
      </w:r>
      <w:r>
        <w:rPr>
          <w:rFonts w:hint="eastAsia"/>
        </w:rPr>
        <w:br/>
      </w:r>
      <w:r>
        <w:rPr>
          <w:rFonts w:hint="eastAsia"/>
        </w:rPr>
        <w:t>　　　　八、募投项目</w:t>
      </w:r>
      <w:r>
        <w:rPr>
          <w:rFonts w:hint="eastAsia"/>
        </w:rPr>
        <w:br/>
      </w:r>
      <w:r>
        <w:rPr>
          <w:rFonts w:hint="eastAsia"/>
        </w:rPr>
        <w:t>　　第二节 宜宾天瑞达汽车汽车零部件有限公司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四、配套厂商</w:t>
      </w:r>
      <w:r>
        <w:rPr>
          <w:rFonts w:hint="eastAsia"/>
        </w:rPr>
        <w:br/>
      </w:r>
      <w:r>
        <w:rPr>
          <w:rFonts w:hint="eastAsia"/>
        </w:rPr>
        <w:t>　　第三节 浙江九隆</w:t>
      </w:r>
      <w:r>
        <w:rPr>
          <w:rFonts w:hint="eastAsia"/>
        </w:rPr>
        <w:br/>
      </w:r>
      <w:r>
        <w:rPr>
          <w:rFonts w:hint="eastAsia"/>
        </w:rPr>
        <w:t>　　第四节 莱茵金属汽车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四、配套厂商</w:t>
      </w:r>
      <w:r>
        <w:rPr>
          <w:rFonts w:hint="eastAsia"/>
        </w:rPr>
        <w:br/>
      </w:r>
      <w:r>
        <w:rPr>
          <w:rFonts w:hint="eastAsia"/>
        </w:rPr>
        <w:t>　　第五节 博格华纳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四、配套厂商</w:t>
      </w:r>
      <w:r>
        <w:rPr>
          <w:rFonts w:hint="eastAsia"/>
        </w:rPr>
        <w:br/>
      </w:r>
      <w:r>
        <w:rPr>
          <w:rFonts w:hint="eastAsia"/>
        </w:rPr>
        <w:t>　　　　五、EGR产品</w:t>
      </w:r>
      <w:r>
        <w:rPr>
          <w:rFonts w:hint="eastAsia"/>
        </w:rPr>
        <w:br/>
      </w:r>
      <w:r>
        <w:rPr>
          <w:rFonts w:hint="eastAsia"/>
        </w:rPr>
        <w:t>　　　　六、在华发展</w:t>
      </w:r>
      <w:r>
        <w:rPr>
          <w:rFonts w:hint="eastAsia"/>
        </w:rPr>
        <w:br/>
      </w:r>
      <w:r>
        <w:rPr>
          <w:rFonts w:hint="eastAsia"/>
        </w:rPr>
        <w:t>　　第六节 京滨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四、东莞京滨汽车电喷装置有限公司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SCR系统企业分析</w:t>
      </w:r>
      <w:r>
        <w:rPr>
          <w:rFonts w:hint="eastAsia"/>
        </w:rPr>
        <w:br/>
      </w:r>
      <w:r>
        <w:rPr>
          <w:rFonts w:hint="eastAsia"/>
        </w:rPr>
        <w:t>　　第一节 威孚高科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五、产销量</w:t>
      </w:r>
      <w:r>
        <w:rPr>
          <w:rFonts w:hint="eastAsia"/>
        </w:rPr>
        <w:br/>
      </w:r>
      <w:r>
        <w:rPr>
          <w:rFonts w:hint="eastAsia"/>
        </w:rPr>
        <w:t>　　　　六、研发与投资</w:t>
      </w:r>
      <w:r>
        <w:rPr>
          <w:rFonts w:hint="eastAsia"/>
        </w:rPr>
        <w:br/>
      </w:r>
      <w:r>
        <w:rPr>
          <w:rFonts w:hint="eastAsia"/>
        </w:rPr>
        <w:t>　　　　七、配套厂商</w:t>
      </w:r>
      <w:r>
        <w:rPr>
          <w:rFonts w:hint="eastAsia"/>
        </w:rPr>
        <w:br/>
      </w:r>
      <w:r>
        <w:rPr>
          <w:rFonts w:hint="eastAsia"/>
        </w:rPr>
        <w:t>　　　　八、威孚力达</w:t>
      </w:r>
      <w:r>
        <w:rPr>
          <w:rFonts w:hint="eastAsia"/>
        </w:rPr>
        <w:br/>
      </w:r>
      <w:r>
        <w:rPr>
          <w:rFonts w:hint="eastAsia"/>
        </w:rPr>
        <w:t>　　　　九、业绩预测</w:t>
      </w:r>
      <w:r>
        <w:rPr>
          <w:rFonts w:hint="eastAsia"/>
        </w:rPr>
        <w:br/>
      </w:r>
      <w:r>
        <w:rPr>
          <w:rFonts w:hint="eastAsia"/>
        </w:rPr>
        <w:t>　　第二节 银轮股份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五、产销量</w:t>
      </w:r>
      <w:r>
        <w:rPr>
          <w:rFonts w:hint="eastAsia"/>
        </w:rPr>
        <w:br/>
      </w:r>
      <w:r>
        <w:rPr>
          <w:rFonts w:hint="eastAsia"/>
        </w:rPr>
        <w:t>　　　　六、研发与投资</w:t>
      </w:r>
      <w:r>
        <w:rPr>
          <w:rFonts w:hint="eastAsia"/>
        </w:rPr>
        <w:br/>
      </w:r>
      <w:r>
        <w:rPr>
          <w:rFonts w:hint="eastAsia"/>
        </w:rPr>
        <w:t>　　　　七、配套厂商</w:t>
      </w:r>
      <w:r>
        <w:rPr>
          <w:rFonts w:hint="eastAsia"/>
        </w:rPr>
        <w:br/>
      </w:r>
      <w:r>
        <w:rPr>
          <w:rFonts w:hint="eastAsia"/>
        </w:rPr>
        <w:t>　　　　八、威孚力达</w:t>
      </w:r>
      <w:r>
        <w:rPr>
          <w:rFonts w:hint="eastAsia"/>
        </w:rPr>
        <w:br/>
      </w:r>
      <w:r>
        <w:rPr>
          <w:rFonts w:hint="eastAsia"/>
        </w:rPr>
        <w:t>　　　　九、业绩预测</w:t>
      </w:r>
      <w:r>
        <w:rPr>
          <w:rFonts w:hint="eastAsia"/>
        </w:rPr>
        <w:br/>
      </w:r>
      <w:r>
        <w:rPr>
          <w:rFonts w:hint="eastAsia"/>
        </w:rPr>
        <w:t>　　第三节 无锡凯龙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三、主要客户</w:t>
      </w:r>
      <w:r>
        <w:rPr>
          <w:rFonts w:hint="eastAsia"/>
        </w:rPr>
        <w:br/>
      </w:r>
      <w:r>
        <w:rPr>
          <w:rFonts w:hint="eastAsia"/>
        </w:rPr>
        <w:t>　　第四节 苏州派格力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三、主要客户</w:t>
      </w:r>
      <w:r>
        <w:rPr>
          <w:rFonts w:hint="eastAsia"/>
        </w:rPr>
        <w:br/>
      </w:r>
      <w:r>
        <w:rPr>
          <w:rFonts w:hint="eastAsia"/>
        </w:rPr>
        <w:t>　　第五节 依柯卡特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二、配套厂商</w:t>
      </w:r>
      <w:r>
        <w:rPr>
          <w:rFonts w:hint="eastAsia"/>
        </w:rPr>
        <w:br/>
      </w:r>
      <w:r>
        <w:rPr>
          <w:rFonts w:hint="eastAsia"/>
        </w:rPr>
        <w:t>　　第六节 康明斯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四、排放处理解决方案</w:t>
      </w:r>
      <w:r>
        <w:rPr>
          <w:rFonts w:hint="eastAsia"/>
        </w:rPr>
        <w:br/>
      </w:r>
      <w:r>
        <w:rPr>
          <w:rFonts w:hint="eastAsia"/>
        </w:rPr>
        <w:t>　　　　五、康明斯在华情况</w:t>
      </w:r>
      <w:r>
        <w:rPr>
          <w:rFonts w:hint="eastAsia"/>
        </w:rPr>
        <w:br/>
      </w:r>
      <w:r>
        <w:rPr>
          <w:rFonts w:hint="eastAsia"/>
        </w:rPr>
        <w:t>　　　　六、配套厂商</w:t>
      </w:r>
      <w:r>
        <w:rPr>
          <w:rFonts w:hint="eastAsia"/>
        </w:rPr>
        <w:br/>
      </w:r>
      <w:r>
        <w:rPr>
          <w:rFonts w:hint="eastAsia"/>
        </w:rPr>
        <w:t>　　第七节 绿创环保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第八节 广西三立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二、配套厂商</w:t>
      </w:r>
      <w:r>
        <w:rPr>
          <w:rFonts w:hint="eastAsia"/>
        </w:rPr>
        <w:br/>
      </w:r>
      <w:r>
        <w:rPr>
          <w:rFonts w:hint="eastAsia"/>
        </w:rPr>
        <w:t>　　第九节 (中-智林)天纳克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　　五、配套厂商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a4ae9bfc4572" w:history="1">
        <w:r>
          <w:rPr>
            <w:rStyle w:val="Hyperlink"/>
          </w:rPr>
          <w:t>中国商用车后排放系统行业调查分析及发展趋势预测报告（2025-2031年）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2a4ae9bfc4572" w:history="1">
        <w:r>
          <w:rPr>
            <w:rStyle w:val="Hyperlink"/>
          </w:rPr>
          <w:t>https://www.20087.com/0/08/ShangYongCheHouPaiFangXiTongShiC.html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热点：商用车定义、商务车后排放平、商用车后市场、商务车后排空间、商用车分类、轿车后排装货、重型商用车、后排放货物、商用车公告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a4bc47a054343" w:history="1">
      <w:r>
        <w:rPr>
          <w:rStyle w:val="Hyperlink"/>
        </w:rPr>
        <w:t>中国商用车后排放系统行业调查分析及发展趋势预测报告（2025-2031年）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angYongCheHouPaiFangXiTongShiC.html" TargetMode="External" Id="Rd932a4ae9bfc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angYongCheHouPaiFangXiTongShiC.html" TargetMode="External" Id="R7d7a4bc47a0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2025-05-16T04:21:00Z</dcterms:created>
  <dcterms:modified xsi:type="dcterms:W3CDTF">2025-05-16T05:21:00Z</dcterms:modified>
  <dc:subject>中国商用车后排放系统行业调查分析及发展趋势预测报告（2025-2031年）</dc:subject>
  <dc:title>中国商用车后排放系统行业调查分析及发展趋势预测报告（2025-2031年）</dc:title>
  <cp:keywords>中国商用车后排放系统行业调查分析及发展趋势预测报告（2025-2031年）</cp:keywords>
  <dc:description>中国商用车后排放系统行业调查分析及发展趋势预测报告（2025-2031年）</dc:description>
</cp:coreProperties>
</file>