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4da7a3d145a1" w:history="1">
              <w:r>
                <w:rPr>
                  <w:rStyle w:val="Hyperlink"/>
                </w:rPr>
                <w:t>2026-2032年中国非晶变压器行业现状与发展趋势研究报告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4da7a3d145a1" w:history="1">
              <w:r>
                <w:rPr>
                  <w:rStyle w:val="Hyperlink"/>
                </w:rPr>
                <w:t>2026-2032年中国非晶变压器行业现状与发展趋势研究报告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94da7a3d145a1" w:history="1">
                <w:r>
                  <w:rPr>
                    <w:rStyle w:val="Hyperlink"/>
                  </w:rPr>
                  <w:t>https://www.20087.com/0/28/FeiJingBianYaQiFaZhanQuShi.html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因其低损耗、高效率和环保特性，在电力传输和分配领域展现出巨大的潜力。与传统硅钢片变压器相比，非晶合金材料制成的变压器能够显著减少铁损和铜损，从而降低能源消耗和运行成本。近年来，随着非晶合金材料技术的突破和生产成本的下降，非晶变压器在国内外市场上的应用逐步扩大，特别是在智能电网和可再生能源发电系统中。</w:t>
      </w:r>
      <w:r>
        <w:rPr>
          <w:rFonts w:hint="eastAsia"/>
        </w:rPr>
        <w:br/>
      </w:r>
      <w:r>
        <w:rPr>
          <w:rFonts w:hint="eastAsia"/>
        </w:rPr>
        <w:t>　　未来，非晶变压器市场将受益于能源效率提升和低碳经济的发展。随着全球对减少碳排放的承诺，非晶变压器因其显著的节能效果，将获得更多政策支持和市场推广。同时，材料科学的进步将推动非晶合金性能的进一步优化，提高变压器的可靠性和使用寿命。在应用领域，非晶变压器将更广泛地应用于数据中心、商业建筑和电动汽车充电站等对能耗和效率有严格要求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4da7a3d145a1" w:history="1">
        <w:r>
          <w:rPr>
            <w:rStyle w:val="Hyperlink"/>
          </w:rPr>
          <w:t>2026-2032年中国非晶变压器行业现状与发展趋势研究报告</w:t>
        </w:r>
      </w:hyperlink>
      <w:r>
        <w:rPr>
          <w:rFonts w:hint="eastAsia"/>
        </w:rPr>
        <w:t>》通过详实的数据分析，全面解析了非晶变压器行业的市场规模、需求动态及价格趋势，深入探讨了非晶变压器产业链上下游的协同关系与竞争格局变化。报告对非晶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非晶变压器行业的未来发展方向，并针对潜在风险提出了切实可行的应对策略。报告为非晶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非晶变压器行业定义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非晶变压器主要应用领域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2025-2026年全球非晶变压器行业市场调研分析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全球非晶变压器行业经济环境分析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全球非晶变压器市场总体情况分析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一、全球非晶变压器行业的发展特点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二、全球非晶变压器市场结构</w:t>
      </w:r>
      <w:r>
        <w:rPr>
          <w:rFonts w:hint="eastAsia"/>
        </w:rPr>
        <w:br/>
      </w:r>
      <w:r>
        <w:rPr>
          <w:rFonts w:hint="eastAsia"/>
        </w:rPr>
        <w:t>　　　　三、全球非晶变压器行业竞争格局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全球主要国家（地区）非晶变压器市场分析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2026-2032年全球非晶变压器行业发展趋势预测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2025-2026年非晶变压器行业发展环境分析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非晶变压器行业环境分析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非晶变压器行业相关政策、法规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2025-2026年非晶变压器行业技术发展现状及趋势分析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2025-2026年中国非晶变压器市场现状</w:t>
      </w:r>
      <w:r>
        <w:rPr>
          <w:rFonts w:hint="eastAsia"/>
        </w:rPr>
        <w:br/>
      </w:r>
      <w:r>
        <w:rPr>
          <w:rFonts w:hint="eastAsia"/>
        </w:rPr>
        <w:t>　　第二节 中国非晶变压器行业产量情况分析及预测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、2020-2025年中国非晶变压器产量统计分析</w:t>
      </w:r>
      <w:r>
        <w:rPr>
          <w:rFonts w:hint="eastAsia"/>
        </w:rPr>
        <w:br/>
      </w:r>
      <w:r>
        <w:rPr>
          <w:rFonts w:hint="eastAsia"/>
        </w:rPr>
        <w:t>　　　　三、非晶变压器生产区域分布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四、2026-2032年中国非晶变压器产量预测分析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中国非晶变压器市场需求情况分析及预测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一、中国非晶变压器市场需求特点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二、2020-2025年中国非晶变压器市场需求统计</w:t>
      </w:r>
      <w:r>
        <w:rPr>
          <w:rFonts w:hint="eastAsia"/>
        </w:rPr>
        <w:br/>
      </w:r>
      <w:r>
        <w:rPr>
          <w:rFonts w:hint="eastAsia"/>
        </w:rPr>
        <w:t>　　　　三、非晶变压器市场饱和度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四、影响非晶变压器市场需求的因素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五、非晶变压器市场潜力分析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六、2026-2032年中国非晶变压器市场需求预测分析分析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一、2020-2025年非晶变压器进口量及增速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三、2026-2032年非晶变压器进口量及增速预测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一、2020-2025年非晶变压器出口量及增速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三、2026-2032年非晶变压器出口量及增速预测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2025-2026年中国非晶变压器细分行业调研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主要非晶变压器细分行业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2026年中国非晶变压器企业营销及发展建议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非晶变压器企业营销策略分析及建议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非晶变压器企业营销策略分析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一、非晶变压器企业营销策略</w:t>
      </w:r>
      <w:r>
        <w:rPr>
          <w:rFonts w:hint="eastAsia"/>
        </w:rPr>
        <w:br/>
      </w:r>
      <w:r>
        <w:rPr>
          <w:rFonts w:hint="eastAsia"/>
        </w:rPr>
        <w:t>　　　　二、非晶变压器企业经验借鉴</w:t>
      </w:r>
      <w:r>
        <w:rPr>
          <w:rFonts w:hint="eastAsia"/>
        </w:rPr>
        <w:br/>
      </w:r>
      <w:r>
        <w:rPr>
          <w:rFonts w:hint="eastAsia"/>
        </w:rPr>
        <w:t>　　第三节 非晶变压器企业营销模式演化与创新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非晶变压器企业经营发展分析及建议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一、非晶变压器企业存在的问题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二、非晶变压器企业应对的策略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2026年非晶变压器市场前景分析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2026年非晶变压器行业发展趋势预测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一、2026年影响非晶变压器行业运行的有利因素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二、2026年影响非晶变压器行业运行的稳定因素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三、2026年影响非晶变压器行业运行的不利因素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四、2026年中国非晶变压器行业发展面临的挑战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五、2026年中国非晶变压器行业发展面临的机遇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非晶变压器行业投资风险预警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一、2026-2032年非晶变压器行业市场风险及控制策略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二、2026-2032年非晶变压器行业政策风险及控制策略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三、2026-2032年非晶变压器行业经营风险及控制策略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四、2026-2032年非晶变压器同业竞争风险及控制策略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五、2026-2032年非晶变压器行业其他风险及控制策略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非晶变压器行业发展战略研究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一、非晶变压器品牌的重要性</w:t>
      </w:r>
      <w:r>
        <w:rPr>
          <w:rFonts w:hint="eastAsia"/>
        </w:rPr>
        <w:br/>
      </w:r>
      <w:r>
        <w:rPr>
          <w:rFonts w:hint="eastAsia"/>
        </w:rPr>
        <w:t>　　　　二、非晶变压器实施品牌战略的意义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五、非晶变压器品牌战略管理的策略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非晶变压器经营策略分析</w:t>
      </w:r>
      <w:r>
        <w:rPr>
          <w:rFonts w:hint="eastAsia"/>
        </w:rPr>
        <w:br/>
      </w:r>
      <w:r>
        <w:rPr>
          <w:rFonts w:hint="eastAsia"/>
        </w:rPr>
        <w:t>　　　　一、非晶变压器市场细分策略</w:t>
      </w:r>
      <w:r>
        <w:rPr>
          <w:rFonts w:hint="eastAsia"/>
        </w:rPr>
        <w:br/>
      </w:r>
      <w:r>
        <w:rPr>
          <w:rFonts w:hint="eastAsia"/>
        </w:rPr>
        <w:t>　　　　二、非晶变压器市场创新策略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四、非晶变压器新产品差异化战略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非晶变压器行业投资战略研究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一、2026-2032年非晶变压器行业投资战略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非晶变压器行业历程</w:t>
      </w:r>
      <w:r>
        <w:rPr>
          <w:rFonts w:hint="eastAsia"/>
        </w:rPr>
        <w:br/>
      </w:r>
      <w:r>
        <w:rPr>
          <w:rFonts w:hint="eastAsia"/>
        </w:rPr>
        <w:t>　　图表 非晶变压器行业生命周期</w:t>
      </w:r>
      <w:r>
        <w:rPr>
          <w:rFonts w:hint="eastAsia"/>
        </w:rPr>
        <w:br/>
      </w:r>
      <w:r>
        <w:rPr>
          <w:rFonts w:hint="eastAsia"/>
        </w:rPr>
        <w:t>　　图表 非晶变压器行业产业链分析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2020-2025年中国非晶变压器市场需求量及增速统计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2026年中国非晶变压器行业需求领域分布格局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2026年中国非晶变压器进口国家及地区分析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2026年中国非晶变压器出口国家及地区分析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2026-2032年中国非晶变压器行业产能预测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2026-2032年中国非晶变压器行业产量预测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2026-2032年中国非晶变压器市场需求量预测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2026-2032年中国非晶变压器行业供需平衡预测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2026-2032年中国非晶变压器行业市场容量预测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2026-2032年中国非晶变压器行业市场规模预测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2026-2032年中国非晶变压器市场前景分析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2026-2032年中国非晶变压器行业发展趋势预测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4da7a3d145a1" w:history="1">
        <w:r>
          <w:rPr>
            <w:rStyle w:val="Hyperlink"/>
          </w:rPr>
          <w:t>2026-2032年中国非晶变压器行业现状与发展趋势研究报告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94da7a3d145a1" w:history="1">
        <w:r>
          <w:rPr>
            <w:rStyle w:val="Hyperlink"/>
          </w:rPr>
          <w:t>https://www.20087.com/0/28/FeiJingBianYaQiFaZhanQuShi.html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高频逆变器初级匝数、非晶变压器最佳频率、50非晶频率调多少最合适、非晶变压器工作频率是多少、变压器加油的正确方法、非晶变压器和铁氧体变压器的区别、非晶频率高了功率会下降嘛、非晶变压器绕线教程、非晶逆变器制作详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c1eac9e34eba" w:history="1">
      <w:r>
        <w:rPr>
          <w:rStyle w:val="Hyperlink"/>
        </w:rPr>
        <w:t>2026-2032年中国非晶变压器行业现状与发展趋势研究报告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eiJingBianYaQiFaZhanQuShi.html" TargetMode="External" Id="R40d94da7a3d1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eiJingBianYaQiFaZhanQuShi.html" TargetMode="External" Id="R8562c1eac9e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2025-10-08T01:04:00Z</dcterms:created>
  <dcterms:modified xsi:type="dcterms:W3CDTF">2025-10-08T02:04:00Z</dcterms:modified>
  <dc:subject>2026-2032年中国非晶变压器行业现状与发展趋势研究报告</dc:subject>
  <dc:title>2026-2032年中国非晶变压器行业现状与发展趋势研究报告</dc:title>
  <cp:keywords>2026-2032年中国非晶变压器行业现状与发展趋势研究报告</cp:keywords>
  <dc:description>2026-2032年中国非晶变压器行业现状与发展趋势研究报告</dc:description>
</cp:coreProperties>
</file>