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775643ecb45d0" w:history="1">
              <w:r>
                <w:rPr>
                  <w:rStyle w:val="Hyperlink"/>
                </w:rPr>
                <w:t>中国船用电线电缆料行业现状调研与市场前景分析报告（2025年）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775643ecb45d0" w:history="1">
              <w:r>
                <w:rPr>
                  <w:rStyle w:val="Hyperlink"/>
                </w:rPr>
                <w:t>中国船用电线电缆料行业现状调研与市场前景分析报告（2025年）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775643ecb45d0" w:history="1">
                <w:r>
                  <w:rPr>
                    <w:rStyle w:val="Hyperlink"/>
                  </w:rPr>
                  <w:t>https://www.20087.com/1/98/ChuanYongDianXianDianLanLiaoHangYeFenXiBaoGao.html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线电缆料，专为船舶和海上平台的特殊环境而设计，需具备耐盐雾、耐油、耐火和耐水等特性。近年来，随着海上风电、深海勘探和豪华游轮等新兴领域的快速发展，对高性能电线电缆料的需求显著增加。同时，环保法规的趋严促使电线电缆料向无卤、低烟和可回收方向发展，以减少火灾时的毒气排放和废弃物处理难度。</w:t>
      </w:r>
      <w:r>
        <w:rPr>
          <w:rFonts w:hint="eastAsia"/>
        </w:rPr>
        <w:br/>
      </w:r>
      <w:r>
        <w:rPr>
          <w:rFonts w:hint="eastAsia"/>
        </w:rPr>
        <w:t>　　未来，船用电线电缆料的发展将更加注重安全性和可持续性。安全性体现在开发更高耐火等级和耐腐蚀性能的材料，以确保船舶电气系统的稳定运行。可持续性则是指采用生物基和可降解材料，以及优化设计以提高电缆的使用寿命和回收率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船用电线电缆料行业概述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一、船用电线电缆料的定义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船用电线电缆料产品细分及特性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船用电线电缆料行业地位分析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中国船用电线电缆料行业宏观经济环境分析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中国船用电线电缆料行业政策环境分析</w:t>
      </w:r>
      <w:r>
        <w:rPr>
          <w:rFonts w:hint="eastAsia"/>
        </w:rPr>
        <w:br/>
      </w:r>
      <w:r>
        <w:rPr>
          <w:rFonts w:hint="eastAsia"/>
        </w:rPr>
        <w:t>　　第一节 船用电线电缆料行业政策法规环境分析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1、船用电线电缆料产业准入政策分析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3、船用电线电缆料行业法制政策取向分析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4、船用电线电缆料行业人才政策取向分析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5、船用电线电缆料行业布局政策取向分析</w:t>
      </w:r>
      <w:r>
        <w:rPr>
          <w:rFonts w:hint="eastAsia"/>
        </w:rPr>
        <w:br/>
      </w:r>
      <w:r>
        <w:rPr>
          <w:rFonts w:hint="eastAsia"/>
        </w:rPr>
        <w:t>　　第二节 船用电线电缆料行业技术环境分析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2025-2031年中国船用电线电缆料行业总体发展状况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中国船用电线电缆料行业规模情况分析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中国船用电线电缆料行业产销情况分析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中国船用电线电缆料行业财务能力分析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2025-2031年中国船用电线电缆料行业市场发展分析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2025-2031年中国船用电线电缆料市场分析</w:t>
      </w:r>
      <w:r>
        <w:rPr>
          <w:rFonts w:hint="eastAsia"/>
        </w:rPr>
        <w:br/>
      </w:r>
      <w:r>
        <w:rPr>
          <w:rFonts w:hint="eastAsia"/>
        </w:rPr>
        <w:t>　　　　一、2025年船用电线电缆料市场形势回顾</w:t>
      </w:r>
      <w:r>
        <w:rPr>
          <w:rFonts w:hint="eastAsia"/>
        </w:rPr>
        <w:br/>
      </w:r>
      <w:r>
        <w:rPr>
          <w:rFonts w:hint="eastAsia"/>
        </w:rPr>
        <w:t>　　　　二、2025年船用电线电缆料市场形势分析</w:t>
      </w:r>
      <w:r>
        <w:rPr>
          <w:rFonts w:hint="eastAsia"/>
        </w:rPr>
        <w:br/>
      </w:r>
      <w:r>
        <w:rPr>
          <w:rFonts w:hint="eastAsia"/>
        </w:rPr>
        <w:t>　　第二节 中国船用电线电缆料行业市场产品价格走势分析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一、中国船用电线电缆料行业市场价格影响因素分析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二、2025-2031年中国船用电线电缆料行业市场价格走势分析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中国船用电线电缆料行业进出口市场分析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一、2025-2031年中国船用电线电缆料行业进口市场分析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二、2025-2031年中国船用电线电缆料行业出口市场分析</w:t>
      </w:r>
      <w:r>
        <w:rPr>
          <w:rFonts w:hint="eastAsia"/>
        </w:rPr>
        <w:br/>
      </w:r>
      <w:r>
        <w:rPr>
          <w:rFonts w:hint="eastAsia"/>
        </w:rPr>
        <w:t>　　第四节 中国船用电线电缆料行业市场发展的主要策略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一、发展国内船用电线电缆料业的相关建议与对策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二、中国船用电线电缆料产业的发展建议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2025-2031年中国船用电线电缆料行业竞争格局分析</w:t>
      </w:r>
      <w:r>
        <w:rPr>
          <w:rFonts w:hint="eastAsia"/>
        </w:rPr>
        <w:br/>
      </w:r>
      <w:r>
        <w:rPr>
          <w:rFonts w:hint="eastAsia"/>
        </w:rPr>
        <w:t>　　第一节 船用电线电缆料行业竞争结构分析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船用电线电缆料企业国际竞争力比较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船用电线电缆料行业竞争格局分析</w:t>
      </w:r>
      <w:r>
        <w:rPr>
          <w:rFonts w:hint="eastAsia"/>
        </w:rPr>
        <w:br/>
      </w:r>
      <w:r>
        <w:rPr>
          <w:rFonts w:hint="eastAsia"/>
        </w:rPr>
        <w:t>　　　　一、船用电线电缆料行业集中度分析</w:t>
      </w:r>
      <w:r>
        <w:rPr>
          <w:rFonts w:hint="eastAsia"/>
        </w:rPr>
        <w:br/>
      </w:r>
      <w:r>
        <w:rPr>
          <w:rFonts w:hint="eastAsia"/>
        </w:rPr>
        <w:t>　　　　二、船用电线电缆料行业竞争程度分析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2025-2031年船用电线电缆料行业竞争策略分析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二、2025-2031年船用电线电缆料行业竞争格局展望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三、2025-2031年船用电线电缆料行业竞争策略分析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2025-2031年中国船用电线电缆料行业重点企业发展分析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安徽华菱电缆集团有限公司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上海凯波特种电缆料厂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杭州高新橡塑材料股份有限公司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江苏宝源高新电工有限公司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江苏德威新材料股份有限公司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浙江万马高分子材料有限公司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2025-2031年中国船用电线电缆料行业发展前景预测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2025-2031年中国船用电线电缆料行业市场发展趋势预测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三、2025-2031年中国船用电线电缆料行业市场价格走势预测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2025-2031年中国船用电线电缆料技术发展趋势预测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2025-2031年中国船用电线电缆料行业投资分析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1、船用电线电缆料企业的国内营销模式建议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1、船用电线电缆料行业的兼并及收购建议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2、船用电线电缆料行业企业的融资方式选择建议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　　2、船用电线电缆料企业海外营销模式建议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中:智林:－济研：咨询行业投资建议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2020-2025年世界经济增长趋势 单位：%</w:t>
      </w:r>
      <w:r>
        <w:rPr>
          <w:rFonts w:hint="eastAsia"/>
        </w:rPr>
        <w:br/>
      </w:r>
      <w:r>
        <w:rPr>
          <w:rFonts w:hint="eastAsia"/>
        </w:rPr>
        <w:t>　　图表 2 2020-2025年世界贸易增长趋势 单位：%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 热塑性低烟无卤阻燃护套料的物理机械性能</w:t>
      </w:r>
      <w:r>
        <w:rPr>
          <w:rFonts w:hint="eastAsia"/>
        </w:rPr>
        <w:br/>
      </w:r>
      <w:r>
        <w:rPr>
          <w:rFonts w:hint="eastAsia"/>
        </w:rPr>
        <w:t>　　图表 13 交联型低烟无卤阻燃料的物理机械性能</w:t>
      </w:r>
      <w:r>
        <w:rPr>
          <w:rFonts w:hint="eastAsia"/>
        </w:rPr>
        <w:br/>
      </w:r>
      <w:r>
        <w:rPr>
          <w:rFonts w:hint="eastAsia"/>
        </w:rPr>
        <w:t>　　图表 14 无卤低烟电缆绝缘料的主要性能要求</w:t>
      </w:r>
      <w:r>
        <w:rPr>
          <w:rFonts w:hint="eastAsia"/>
        </w:rPr>
        <w:br/>
      </w:r>
      <w:r>
        <w:rPr>
          <w:rFonts w:hint="eastAsia"/>
        </w:rPr>
        <w:t>　　图表 15 无卤低烟护套料的主要性能要求</w:t>
      </w:r>
      <w:r>
        <w:rPr>
          <w:rFonts w:hint="eastAsia"/>
        </w:rPr>
        <w:br/>
      </w:r>
      <w:r>
        <w:rPr>
          <w:rFonts w:hint="eastAsia"/>
        </w:rPr>
        <w:t>　　图表 16 无卤低烟低毒阻燃船用电力电缆性能</w:t>
      </w:r>
      <w:r>
        <w:rPr>
          <w:rFonts w:hint="eastAsia"/>
        </w:rPr>
        <w:br/>
      </w:r>
      <w:r>
        <w:rPr>
          <w:rFonts w:hint="eastAsia"/>
        </w:rPr>
        <w:t>　　图表 19 2020-2025年我国船用电线电缆料行业销售收入及增长情况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2020-2025年我国船用电线电缆料行业销售收入及增长对比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2020-2025年我国船用电线电缆料行业资产合计及增长情况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2020-2025年我国船用电线电缆料行业资产合计及增长对比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2020-2025年我国船用电线电缆料行业利润总额及增长情况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2020-2025年我国船用电线电缆料行业利润总额及增长对比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2020-2025年我国船用电线电缆料行业工业总产值及增长对比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2020-2025年我国船用电线电缆料行业产销率</w:t>
      </w:r>
      <w:r>
        <w:rPr>
          <w:rFonts w:hint="eastAsia"/>
        </w:rPr>
        <w:br/>
      </w:r>
      <w:r>
        <w:rPr>
          <w:rFonts w:hint="eastAsia"/>
        </w:rPr>
        <w:t>　　图表 30 2020-2025年我国船用电线电缆料行业销售利润率</w:t>
      </w:r>
      <w:r>
        <w:rPr>
          <w:rFonts w:hint="eastAsia"/>
        </w:rPr>
        <w:br/>
      </w:r>
      <w:r>
        <w:rPr>
          <w:rFonts w:hint="eastAsia"/>
        </w:rPr>
        <w:t>　　图表 31 2020-2025年我国船用电线电缆料行业资产负债率</w:t>
      </w:r>
      <w:r>
        <w:rPr>
          <w:rFonts w:hint="eastAsia"/>
        </w:rPr>
        <w:br/>
      </w:r>
      <w:r>
        <w:rPr>
          <w:rFonts w:hint="eastAsia"/>
        </w:rPr>
        <w:t>　　图表 32 2020-2025年我国船用电线电缆料行业总资产周转次数（次）</w:t>
      </w:r>
      <w:r>
        <w:rPr>
          <w:rFonts w:hint="eastAsia"/>
        </w:rPr>
        <w:br/>
      </w:r>
      <w:r>
        <w:rPr>
          <w:rFonts w:hint="eastAsia"/>
        </w:rPr>
        <w:t>　　图表 33 2020-2025年我国船用电线电缆料行业速动比率</w:t>
      </w:r>
      <w:r>
        <w:rPr>
          <w:rFonts w:hint="eastAsia"/>
        </w:rPr>
        <w:br/>
      </w:r>
      <w:r>
        <w:rPr>
          <w:rFonts w:hint="eastAsia"/>
        </w:rPr>
        <w:t>　　图表 34 船用电线电缆料生产企业定价目标选择</w:t>
      </w:r>
      <w:r>
        <w:rPr>
          <w:rFonts w:hint="eastAsia"/>
        </w:rPr>
        <w:br/>
      </w:r>
      <w:r>
        <w:rPr>
          <w:rFonts w:hint="eastAsia"/>
        </w:rPr>
        <w:t>　　图表 35 船用电线电缆料项目投资注意事项图</w:t>
      </w:r>
      <w:r>
        <w:rPr>
          <w:rFonts w:hint="eastAsia"/>
        </w:rPr>
        <w:br/>
      </w:r>
      <w:r>
        <w:rPr>
          <w:rFonts w:hint="eastAsia"/>
        </w:rPr>
        <w:t>　　图表 37 船用电线电缆料行业生产开发策略</w:t>
      </w:r>
      <w:r>
        <w:rPr>
          <w:rFonts w:hint="eastAsia"/>
        </w:rPr>
        <w:br/>
      </w:r>
      <w:r>
        <w:rPr>
          <w:rFonts w:hint="eastAsia"/>
        </w:rPr>
        <w:t>　　图表 38 船用电线电缆料销售策略</w:t>
      </w:r>
      <w:r>
        <w:rPr>
          <w:rFonts w:hint="eastAsia"/>
        </w:rPr>
        <w:br/>
      </w:r>
      <w:r>
        <w:rPr>
          <w:rFonts w:hint="eastAsia"/>
        </w:rPr>
        <w:t>　　图表 39 船用电线电缆料行业环境“波特五力”分析模型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中国造船3大指标</w:t>
      </w:r>
      <w:r>
        <w:rPr>
          <w:rFonts w:hint="eastAsia"/>
        </w:rPr>
        <w:br/>
      </w:r>
      <w:r>
        <w:rPr>
          <w:rFonts w:hint="eastAsia"/>
        </w:rPr>
        <w:t>　　图表 41 2025年中国造船完工量</w:t>
      </w:r>
      <w:r>
        <w:rPr>
          <w:rFonts w:hint="eastAsia"/>
        </w:rPr>
        <w:br/>
      </w:r>
      <w:r>
        <w:rPr>
          <w:rFonts w:hint="eastAsia"/>
        </w:rPr>
        <w:t>　　图表 42 2025年中国造船业新承接订单量</w:t>
      </w:r>
      <w:r>
        <w:rPr>
          <w:rFonts w:hint="eastAsia"/>
        </w:rPr>
        <w:br/>
      </w:r>
      <w:r>
        <w:rPr>
          <w:rFonts w:hint="eastAsia"/>
        </w:rPr>
        <w:t>　　图表 43 2025年中国造船业手持订单量</w:t>
      </w:r>
      <w:r>
        <w:rPr>
          <w:rFonts w:hint="eastAsia"/>
        </w:rPr>
        <w:br/>
      </w:r>
      <w:r>
        <w:rPr>
          <w:rFonts w:hint="eastAsia"/>
        </w:rPr>
        <w:t>　　图表 44 近3年安徽华菱电缆集团有限公司资产负债率变化情况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近3年安徽华菱电缆集团有限公司产权比率变化情况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近3年安徽华菱电缆集团有限公司固定资产周转次数情况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近3年安徽华菱电缆集团有限公司流动资产周转次数变化情况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近3年安徽华菱电缆集团有限公司总资产周转次数变化情况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近3年安徽华菱电缆集团有限公司销售毛利率变化情况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近3年上海凯波特种电缆料厂资产负债率变化情况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近3年上海凯波特种电缆料厂产权比率变化情况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近3年上海凯波特种电缆料厂固定资产周转次数情况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近3年上海凯波特种电缆料厂流动资产周转次数变化情况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近3年上海凯波特种电缆料厂总资产周转次数变化情况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近3年上海凯波特种电缆料厂销售毛利率变化情况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近3年杭州高新橡塑材料股份有限公司资产负债率变化情况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近3年杭州高新橡塑材料股份有限公司产权比率变化情况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近3年杭州高新橡塑材料股份有限公司固定资产周转次数情况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近3年杭州高新橡塑材料股份有限公司流动资产周转次数变化情况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近3年杭州高新橡塑材料股份有限公司总资产周转次数变化情况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近3年杭州高新橡塑材料股份有限公司销售毛利率变化情况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近3年江苏宝源高新电工有限公司资产负债率变化情况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近3年江苏宝源高新电工有限公司产权比率变化情况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近3年江苏宝源高新电工有限公司固定资产周转次数情况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近3年江苏宝源高新电工有限公司流动资产周转次数变化情况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近3年江苏宝源高新电工有限公司总资产周转次数变化情况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近3年江苏宝源高新电工有限公司销售毛利率变化情况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近3年江苏德威新材料股份有限公司资产负债率变化情况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近3年江苏德威新材料股份有限公司产权比率变化情况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近3年江苏德威新材料股份有限公司固定资产周转次数情况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近3年江苏德威新材料股份有限公司流动资产周转次数变化情况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近3年江苏德威新材料股份有限公司总资产周转次数变化情况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近3年江苏德威新材料股份有限公司销售毛利率变化情况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近3年浙江万马高分子材料有限公司资产负债率变化情况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近3年浙江万马高分子材料有限公司产权比率变化情况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近3年浙江万马高分子材料有限公司固定资产周转次数情况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近3年浙江万马高分子材料有限公司流动资产周转次数变化情况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近3年浙江万马高分子材料有限公司总资产周转次数变化情况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近3年浙江万马高分子材料有限公司销售毛利率变化情况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船用电线电缆料产业链投资示意图</w:t>
      </w:r>
      <w:r>
        <w:rPr>
          <w:rFonts w:hint="eastAsia"/>
        </w:rPr>
        <w:br/>
      </w:r>
      <w:r>
        <w:rPr>
          <w:rFonts w:hint="eastAsia"/>
        </w:rPr>
        <w:t>　　图表 84 船用电线电缆料企业对付竞争者降价的程序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775643ecb45d0" w:history="1">
        <w:r>
          <w:rPr>
            <w:rStyle w:val="Hyperlink"/>
          </w:rPr>
          <w:t>中国船用电线电缆料行业现状调研与市场前景分析报告（2025年）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775643ecb45d0" w:history="1">
        <w:r>
          <w:rPr>
            <w:rStyle w:val="Hyperlink"/>
          </w:rPr>
          <w:t>https://www.20087.com/1/98/ChuanYongDianXianDianLanLiaoHangYeFenXiBaoGao.html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热点：船用电缆型号解释标准、船用电缆材质、船用电缆与普通电缆区别、船用电缆选型、上海电缆料、船用电缆价格表、船用电缆、船用电缆线规格型号一览表、船用电缆价格表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94aa5e1444316" w:history="1">
      <w:r>
        <w:rPr>
          <w:rStyle w:val="Hyperlink"/>
        </w:rPr>
        <w:t>中国船用电线电缆料行业现状调研与市场前景分析报告（2025年）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uanYongDianXianDianLanLiaoHangYeFenXiBaoGao.html" TargetMode="External" Id="R215775643ecb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uanYongDianXianDianLanLiaoHangYeFenXiBaoGao.html" TargetMode="External" Id="Rc6c94aa5e144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2024-12-10T06:40:00Z</dcterms:created>
  <dcterms:modified xsi:type="dcterms:W3CDTF">2024-12-10T07:40:00Z</dcterms:modified>
  <dc:subject>中国船用电线电缆料行业现状调研与市场前景分析报告（2025年）</dc:subject>
  <dc:title>中国船用电线电缆料行业现状调研与市场前景分析报告（2025年）</dc:title>
  <cp:keywords>中国船用电线电缆料行业现状调研与市场前景分析报告（2025年）</cp:keywords>
  <dc:description>中国船用电线电缆料行业现状调研与市场前景分析报告（2025年）</dc:description>
</cp:coreProperties>
</file>