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1d0d4ca0a49a6" w:history="1">
              <w:r>
                <w:rPr>
                  <w:rStyle w:val="Hyperlink"/>
                </w:rPr>
                <w:t>2026-2032年中国分配箱发展现状与市场前景分析报告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1d0d4ca0a49a6" w:history="1">
              <w:r>
                <w:rPr>
                  <w:rStyle w:val="Hyperlink"/>
                </w:rPr>
                <w:t>2026-2032年中国分配箱发展现状与市场前景分析报告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1d0d4ca0a49a6" w:history="1">
                <w:r>
                  <w:rPr>
                    <w:rStyle w:val="Hyperlink"/>
                  </w:rPr>
                  <w:t>https://www.20087.com/1/78/FenPeiXiangFaZhanQianJing.html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配箱是电力、通信或流体系统中用于分支连接与集中管理的关键节点设备，广泛应用于建筑配电、数据中心、工业自动化及市政管网等领域。当前电气分配箱普遍采用阻燃工程塑料或金属外壳，内部集成断路器、端子排、浪涌保护器等模块，强调安全性、散热性与维护便捷性。通信分配箱则聚焦光纤熔接盘、理线环与防尘密封设计。然而，传统分配箱在智能化程度上普遍不足，缺乏实时电流监测、故障定位或远程控制能力；同时，模块布局标准化程度低，不同厂商组件兼容性差，增加后期扩容难度。在新能源与智能建筑场景下，现有分配箱对双向电能流动、高频谐波干扰等新特性适应性有限。</w:t>
      </w:r>
      <w:r>
        <w:rPr>
          <w:rFonts w:hint="eastAsia"/>
        </w:rPr>
        <w:br/>
      </w:r>
      <w:r>
        <w:rPr>
          <w:rFonts w:hint="eastAsia"/>
        </w:rPr>
        <w:t>　　未来，分配箱将深度融合物联网、模块化架构与能源协同理念。内置传感器与边缘计算单元将支持电压、电流、温度等参数实时采集，并通过LoRa、PLC或5G上传至能源管理平台，实现预防性维护与负载优化。标准化快插接口将推动“即插即用”式模块扩展，适配光伏逆变器、储能单元或电动汽车充电桩的灵活接入。在材料方面，高导热复合材料与电磁屏蔽涂层将提升散热效率与抗干扰能力。针对数据中心与5G基站，微型化、高密度分配箱将集成智能PDU与液冷接口。长远看，分配箱将从“静态配电节点”转型为“动态能源路由器”，在微电网与智能楼宇中承担本地自治与云端协同的双重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1d0d4ca0a49a6" w:history="1">
        <w:r>
          <w:rPr>
            <w:rStyle w:val="Hyperlink"/>
          </w:rPr>
          <w:t>2026-2032年中国分配箱发展现状与市场前景分析报告</w:t>
        </w:r>
      </w:hyperlink>
      <w:r>
        <w:rPr>
          <w:rFonts w:hint="eastAsia"/>
        </w:rPr>
        <w:t>》基于国家统计局、相关协会等权威数据，结合专业团队对分配箱行业的长期监测，全面分析了分配箱行业的市场规模、技术现状、发展趋势及竞争格局。报告详细梳理了分配箱市场需求、进出口情况、上下游产业链、重点区域分布及主要企业动态，并通过SWOT分析揭示了分配箱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分配箱行业概述</w:t>
      </w:r>
      <w:r>
        <w:rPr>
          <w:rFonts w:hint="eastAsia"/>
        </w:rPr>
        <w:br/>
      </w:r>
      <w:r>
        <w:rPr>
          <w:rFonts w:hint="eastAsia"/>
        </w:rPr>
        <w:t>　　第一节 分配箱定义与分类</w:t>
      </w:r>
      <w:r>
        <w:rPr>
          <w:rFonts w:hint="eastAsia"/>
        </w:rPr>
        <w:br/>
      </w:r>
      <w:r>
        <w:rPr>
          <w:rFonts w:hint="eastAsia"/>
        </w:rPr>
        <w:t>　　第二节 分配箱应用领域</w:t>
      </w:r>
      <w:r>
        <w:rPr>
          <w:rFonts w:hint="eastAsia"/>
        </w:rPr>
        <w:br/>
      </w:r>
      <w:r>
        <w:rPr>
          <w:rFonts w:hint="eastAsia"/>
        </w:rPr>
        <w:t>　　第三节 分配箱行业经济指标分析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分配箱产业链及经营模式分析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三、分配箱销售模式及销售渠道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全球分配箱市场发展综述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2020-2025年全球分配箱市场规模与趋势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主要国家与地区分配箱市场分析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2026-2032年全球分配箱行业发展趋势与前景预测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中国分配箱行业市场分析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2025-2026年分配箱产能与投资动态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一、国内分配箱产能及利用情况</w:t>
      </w:r>
      <w:r>
        <w:rPr>
          <w:rFonts w:hint="eastAsia"/>
        </w:rPr>
        <w:br/>
      </w:r>
      <w:r>
        <w:rPr>
          <w:rFonts w:hint="eastAsia"/>
        </w:rPr>
        <w:t>　　　　二、分配箱产能扩张与投资动态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2026-2032年分配箱行业产量统计与趋势预测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一、2020-2025年分配箱行业产量数据统计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1、2020-2025年分配箱产量及增长趋势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2、2020-2025年分配箱细分产品产量及份额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二、影响分配箱产量的关键因素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三、2026-2032年分配箱产量预测</w:t>
      </w:r>
      <w:r>
        <w:rPr>
          <w:rFonts w:hint="eastAsia"/>
        </w:rPr>
        <w:br/>
      </w:r>
      <w:r>
        <w:rPr>
          <w:rFonts w:hint="eastAsia"/>
        </w:rPr>
        <w:t>　　第三节 2026-2032年分配箱市场需求与销售分析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一、2025-2026年分配箱行业需求现状</w:t>
      </w:r>
      <w:r>
        <w:rPr>
          <w:rFonts w:hint="eastAsia"/>
        </w:rPr>
        <w:br/>
      </w:r>
      <w:r>
        <w:rPr>
          <w:rFonts w:hint="eastAsia"/>
        </w:rPr>
        <w:t>　　　　二、分配箱客户群体与需求特点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三、2020-2025年分配箱行业销售规模分析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四、2026-2032年分配箱市场增长潜力与规模预测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中国分配箱细分市场与下游应用领域分析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分配箱细分市场分析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一、2025-2026年分配箱主要细分产品市场现状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分配箱下游应用与客户群体分析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一、2025-2026年分配箱各应用领域市场现状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2025-2026年分配箱行业技术发展现状及趋势分析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分配箱行业技术发展现状分析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国内外分配箱行业技术差异与原因</w:t>
      </w:r>
      <w:r>
        <w:rPr>
          <w:rFonts w:hint="eastAsia"/>
        </w:rPr>
        <w:br/>
      </w:r>
      <w:r>
        <w:rPr>
          <w:rFonts w:hint="eastAsia"/>
        </w:rPr>
        <w:t>　　第三节 分配箱行业技术发展方向、趋势预测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提升分配箱行业技术能力策略建议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分配箱价格机制与竞争策略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一、2020-2025年分配箱市场价格走势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分配箱定价策略与方法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2026-2032年分配箱价格竞争态势与趋势预测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中国分配箱行业重点区域市场研究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2025-2026年重点区域分配箱市场发展概况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二、2020-2025年分配箱市场需求规模情况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三、2026-2032年分配箱行业发展潜力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二、2020-2025年分配箱市场需求规模情况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三、2026-2032年分配箱行业发展潜力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二、2020-2025年分配箱市场需求规模情况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三、2026-2032年分配箱行业发展潜力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二、2020-2025年分配箱市场需求规模情况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三、2026-2032年分配箱行业发展潜力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二、2020-2025年分配箱市场需求规模情况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三、2026-2032年分配箱行业发展潜力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2020-2025年中国分配箱行业进出口情况分析</w:t>
      </w:r>
      <w:r>
        <w:rPr>
          <w:rFonts w:hint="eastAsia"/>
        </w:rPr>
        <w:br/>
      </w:r>
      <w:r>
        <w:rPr>
          <w:rFonts w:hint="eastAsia"/>
        </w:rPr>
        <w:t>　　第一节 分配箱行业进口情况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一、2020-2025年分配箱进口规模及增长情况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二、分配箱主要进口来源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分配箱行业出口情况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一、2020-2025年分配箱出口规模及增长情况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二、分配箱主要出口目的地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2020-2025年中国分配箱行业总体发展与财务状况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2020-2025年中国分配箱行业规模情况</w:t>
      </w:r>
      <w:r>
        <w:rPr>
          <w:rFonts w:hint="eastAsia"/>
        </w:rPr>
        <w:br/>
      </w:r>
      <w:r>
        <w:rPr>
          <w:rFonts w:hint="eastAsia"/>
        </w:rPr>
        <w:t>　　　　一、分配箱行业企业数量规模</w:t>
      </w:r>
      <w:r>
        <w:rPr>
          <w:rFonts w:hint="eastAsia"/>
        </w:rPr>
        <w:br/>
      </w:r>
      <w:r>
        <w:rPr>
          <w:rFonts w:hint="eastAsia"/>
        </w:rPr>
        <w:t>　　　　二、分配箱行业从业人员规模</w:t>
      </w:r>
      <w:r>
        <w:rPr>
          <w:rFonts w:hint="eastAsia"/>
        </w:rPr>
        <w:br/>
      </w:r>
      <w:r>
        <w:rPr>
          <w:rFonts w:hint="eastAsia"/>
        </w:rPr>
        <w:t>　　　　三、分配箱行业市场敏感性分析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2020-2025年中国分配箱行业财务能力分析</w:t>
      </w:r>
      <w:r>
        <w:rPr>
          <w:rFonts w:hint="eastAsia"/>
        </w:rPr>
        <w:br/>
      </w:r>
      <w:r>
        <w:rPr>
          <w:rFonts w:hint="eastAsia"/>
        </w:rPr>
        <w:t>　　　　一、分配箱行业盈利能力</w:t>
      </w:r>
      <w:r>
        <w:rPr>
          <w:rFonts w:hint="eastAsia"/>
        </w:rPr>
        <w:br/>
      </w:r>
      <w:r>
        <w:rPr>
          <w:rFonts w:hint="eastAsia"/>
        </w:rPr>
        <w:t>　　　　二、分配箱行业偿债能力</w:t>
      </w:r>
      <w:r>
        <w:rPr>
          <w:rFonts w:hint="eastAsia"/>
        </w:rPr>
        <w:br/>
      </w:r>
      <w:r>
        <w:rPr>
          <w:rFonts w:hint="eastAsia"/>
        </w:rPr>
        <w:t>　　　　三、分配箱行业营运能力</w:t>
      </w:r>
      <w:r>
        <w:rPr>
          <w:rFonts w:hint="eastAsia"/>
        </w:rPr>
        <w:br/>
      </w:r>
      <w:r>
        <w:rPr>
          <w:rFonts w:hint="eastAsia"/>
        </w:rPr>
        <w:t>　　　　四、分配箱行业发展能力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分配箱行业重点企业调研分析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二、企业分配箱业务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二、企业分配箱业务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二、企业分配箱业务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二、企业分配箱业务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二、企业分配箱业务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二、企业分配箱业务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中国分配箱行业竞争格局分析</w:t>
      </w:r>
      <w:r>
        <w:rPr>
          <w:rFonts w:hint="eastAsia"/>
        </w:rPr>
        <w:br/>
      </w:r>
      <w:r>
        <w:rPr>
          <w:rFonts w:hint="eastAsia"/>
        </w:rPr>
        <w:t>　　第一节 分配箱行业竞争格局总览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2025-2026年分配箱行业竞争力分析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2020-2025年分配箱行业企业并购活动分析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2025-2026年分配箱行业会展与招投标活动分析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一、分配箱行业会展活动及其市场影响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2026年中国分配箱企业发展企业发展策略与建议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分配箱销售模式与渠道策略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分配箱品牌与市场推广策略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分配箱研发投入与技术创新能力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分配箱合作联盟与资源整合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中国分配箱行业风险与对策</w:t>
      </w:r>
      <w:r>
        <w:rPr>
          <w:rFonts w:hint="eastAsia"/>
        </w:rPr>
        <w:br/>
      </w:r>
      <w:r>
        <w:rPr>
          <w:rFonts w:hint="eastAsia"/>
        </w:rPr>
        <w:t>　　第一节 分配箱行业SWOT分析</w:t>
      </w:r>
      <w:r>
        <w:rPr>
          <w:rFonts w:hint="eastAsia"/>
        </w:rPr>
        <w:br/>
      </w:r>
      <w:r>
        <w:rPr>
          <w:rFonts w:hint="eastAsia"/>
        </w:rPr>
        <w:t>　　　　一、分配箱行业优势</w:t>
      </w:r>
      <w:r>
        <w:rPr>
          <w:rFonts w:hint="eastAsia"/>
        </w:rPr>
        <w:br/>
      </w:r>
      <w:r>
        <w:rPr>
          <w:rFonts w:hint="eastAsia"/>
        </w:rPr>
        <w:t>　　　　二、分配箱行业劣势</w:t>
      </w:r>
      <w:r>
        <w:rPr>
          <w:rFonts w:hint="eastAsia"/>
        </w:rPr>
        <w:br/>
      </w:r>
      <w:r>
        <w:rPr>
          <w:rFonts w:hint="eastAsia"/>
        </w:rPr>
        <w:t>　　　　三、分配箱市场机会</w:t>
      </w:r>
      <w:r>
        <w:rPr>
          <w:rFonts w:hint="eastAsia"/>
        </w:rPr>
        <w:br/>
      </w:r>
      <w:r>
        <w:rPr>
          <w:rFonts w:hint="eastAsia"/>
        </w:rPr>
        <w:t>　　　　四、分配箱市场威胁</w:t>
      </w:r>
      <w:r>
        <w:rPr>
          <w:rFonts w:hint="eastAsia"/>
        </w:rPr>
        <w:br/>
      </w:r>
      <w:r>
        <w:rPr>
          <w:rFonts w:hint="eastAsia"/>
        </w:rPr>
        <w:t>　　第二节 分配箱行业风险及对策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2026-2032年中国分配箱行业前景与发展趋势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2025-2026年分配箱行业发展环境分析</w:t>
      </w:r>
      <w:r>
        <w:rPr>
          <w:rFonts w:hint="eastAsia"/>
        </w:rPr>
        <w:br/>
      </w:r>
      <w:r>
        <w:rPr>
          <w:rFonts w:hint="eastAsia"/>
        </w:rPr>
        <w:t>　　　　一、分配箱行业主管部门与监管体制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二、分配箱行业主要法律法规及政策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三、分配箱行业标准与质量监管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2026-2032年分配箱行业发展趋势与方向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2026-2032年分配箱行业发展潜力与机遇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分配箱行业研究结论与建议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分配箱行业发展建议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分配箱行业历程</w:t>
      </w:r>
      <w:r>
        <w:rPr>
          <w:rFonts w:hint="eastAsia"/>
        </w:rPr>
        <w:br/>
      </w:r>
      <w:r>
        <w:rPr>
          <w:rFonts w:hint="eastAsia"/>
        </w:rPr>
        <w:t>　　图表 分配箱行业生命周期</w:t>
      </w:r>
      <w:r>
        <w:rPr>
          <w:rFonts w:hint="eastAsia"/>
        </w:rPr>
        <w:br/>
      </w:r>
      <w:r>
        <w:rPr>
          <w:rFonts w:hint="eastAsia"/>
        </w:rPr>
        <w:t>　　图表 分配箱行业产业链分析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2020-2025年中国分配箱行业市场规模及增长情况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2020-2025年分配箱行业市场容量分析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2020-2025年中国分配箱行业产能统计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2020-2025年中国分配箱行业产量及增长趋势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2020-2025年中国分配箱市场需求量及增速统计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2025年中国分配箱行业需求领域分布格局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2020-2025年中国分配箱行业销售收入分析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2020-2025年中国分配箱行业盈利情况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2020-2025年中国分配箱行业利润总额统计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2020-2025年中国分配箱进口数量分析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2020-2025年中国分配箱进口金额分析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2020-2025年中国分配箱出口数量分析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2020-2025年中国分配箱出口金额分析</w:t>
      </w:r>
      <w:r>
        <w:rPr>
          <w:rFonts w:hint="eastAsia"/>
        </w:rPr>
        <w:br/>
      </w:r>
      <w:r>
        <w:rPr>
          <w:rFonts w:hint="eastAsia"/>
        </w:rPr>
        <w:t>　　图表 2025年中国分配箱进口国家及地区分析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2025年中国分配箱出口国家及地区分析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2020-2025年中国分配箱行业企业数量情况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2020-2025年中国分配箱行业企业平均规模情况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**地区分配箱市场规模及增长情况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**地区分配箱行业市场需求情况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**地区分配箱市场规模及增长情况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**地区分配箱行业市场需求情况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**地区分配箱市场规模及增长情况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**地区分配箱行业市场需求情况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**地区分配箱市场规模及增长情况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**地区分配箱行业市场需求情况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分配箱重点企业（一）基本信息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分配箱重点企业（一）经营情况分析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分配箱重点企业（一）主要经济指标情况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分配箱重点企业（一）盈利能力情况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分配箱重点企业（一）偿债能力情况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分配箱重点企业（一）运营能力情况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分配箱重点企业（一）成长能力情况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分配箱重点企业（二）基本信息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分配箱重点企业（二）经营情况分析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分配箱重点企业（二）主要经济指标情况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分配箱重点企业（二）盈利能力情况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分配箱重点企业（二）偿债能力情况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分配箱重点企业（二）运营能力情况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分配箱重点企业（二）成长能力情况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分配箱重点企业（三）基本信息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分配箱重点企业（三）经营情况分析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分配箱重点企业（三）主要经济指标情况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分配箱重点企业（三）盈利能力情况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分配箱重点企业（三）偿债能力情况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分配箱重点企业（三）运营能力情况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分配箱重点企业（三）成长能力情况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2026-2032年中国分配箱行业产能预测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2026-2032年中国分配箱行业产量预测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2026-2032年中国分配箱市场需求量预测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2026-2032年中国分配箱行业供需平衡预测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2026-2032年中国分配箱市场容量预测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2026-2032年中国分配箱市场规模预测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2026-2032年中国分配箱市场前景分析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2026-2032年中国分配箱发展趋势预测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1d0d4ca0a49a6" w:history="1">
        <w:r>
          <w:rPr>
            <w:rStyle w:val="Hyperlink"/>
          </w:rPr>
          <w:t>2026-2032年中国分配箱发展现状与市场前景分析报告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1d0d4ca0a49a6" w:history="1">
        <w:r>
          <w:rPr>
            <w:rStyle w:val="Hyperlink"/>
          </w:rPr>
          <w:t>https://www.20087.com/1/78/FenPeiXiangFaZhanQianJing.html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d407ac0f14bcd" w:history="1">
      <w:r>
        <w:rPr>
          <w:rStyle w:val="Hyperlink"/>
        </w:rPr>
        <w:t>2026-2032年中国分配箱发展现状与市场前景分析报告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FenPeiXiangFaZhanQianJing.html" TargetMode="External" Id="R3a41d0d4ca0a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FenPeiXiangFaZhanQianJing.html" TargetMode="External" Id="R9e9d407ac0f1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2026-01-12T02:59:06Z</dcterms:created>
  <dcterms:modified xsi:type="dcterms:W3CDTF">2026-01-12T03:59:06Z</dcterms:modified>
  <dc:subject>2026-2032年中国分配箱发展现状与市场前景分析报告</dc:subject>
  <dc:title>2026-2032年中国分配箱发展现状与市场前景分析报告</dc:title>
  <cp:keywords>2026-2032年中国分配箱发展现状与市场前景分析报告</cp:keywords>
  <dc:description>2026-2032年中国分配箱发展现状与市场前景分析报告</dc:description>
</cp:coreProperties>
</file>