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e205f48df4baf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e205f48df4baf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e205f48df4baf" w:history="1">
                <w:r>
                  <w:rPr>
                    <w:rStyle w:val="Hyperlink"/>
                  </w:rPr>
                  <w:t>https://www.20087.com/1/88/YinShuaJiXieDeQianJing.html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用于在纸张、塑料、金属等承印物上复制图文的工业设备，涵盖胶印、柔印、凹印、数码印刷及混合印刷系统，广泛服务于包装、出版、标签及商业印刷领域。当前高端设备普遍集成自动套准、在线检测、墨量闭环控制及符合G7色彩管理标准，强调高生产速度、短版活适应性、低废品率及数字化工作流（JDF/CIP3）。在个性化消费与可持续包装趋势推动下，用户对可变数据印刷能力、水性/UV环保油墨兼容性、一键换版效率及能耗优化提出更高要求。印刷机械企业注重机械刚性设计、伺服驱动精度及人机交互界面。然而，传统模拟印刷设备面临数码替代压力，且技术更新周期缩短。</w:t>
      </w:r>
      <w:r>
        <w:rPr>
          <w:rFonts w:hint="eastAsia"/>
        </w:rPr>
        <w:br/>
      </w:r>
      <w:r>
        <w:rPr>
          <w:rFonts w:hint="eastAsia"/>
        </w:rPr>
        <w:t>　　未来，印刷机械将向智能工厂中枢、绿色工艺与服务化模式方向突破。一方面，设备将嵌入AI视觉系统实时识别印刷缺陷并自动校正；另一方面，按需印刷平台将连接电商平台实现“下单即印”。在循环经济中，设备将支持再生基材高速稳定运行，并集成溶剂回收单元。此外，预测性维护订阅服务将取代传统保修模式。印刷机械正从图文复制工具升级为支撑柔性制造、品牌保护与零废弃生产的智能印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e205f48df4baf" w:history="1">
        <w:r>
          <w:rPr>
            <w:rStyle w:val="Hyperlink"/>
          </w:rPr>
          <w:t>2026-2032年中国印刷机械发展现状与前景趋势分析报告</w:t>
        </w:r>
      </w:hyperlink>
      <w:r>
        <w:rPr>
          <w:rFonts w:hint="eastAsia"/>
        </w:rPr>
        <w:t>》以专业、科学的视角，系统分析了印刷机械行业的市场规模、供需状况和竞争格局，梳理了印刷机械技术发展水平和未来方向。报告对印刷机械行业发展趋势做出客观预测，评估了市场增长空间和潜在风险，并分析了重点印刷机械企业的经营情况和市场表现。结合政策环境和消费需求变化，为投资者和企业提供印刷机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印刷机械行业概述</w:t>
      </w:r>
      <w:r>
        <w:rPr>
          <w:rFonts w:hint="eastAsia"/>
        </w:rPr>
        <w:br/>
      </w:r>
      <w:r>
        <w:rPr>
          <w:rFonts w:hint="eastAsia"/>
        </w:rPr>
        <w:t>　　第一节 印刷机械定义与分类</w:t>
      </w:r>
      <w:r>
        <w:rPr>
          <w:rFonts w:hint="eastAsia"/>
        </w:rPr>
        <w:br/>
      </w:r>
      <w:r>
        <w:rPr>
          <w:rFonts w:hint="eastAsia"/>
        </w:rPr>
        <w:t>　　第二节 印刷机械应用领域</w:t>
      </w:r>
      <w:r>
        <w:rPr>
          <w:rFonts w:hint="eastAsia"/>
        </w:rPr>
        <w:br/>
      </w:r>
      <w:r>
        <w:rPr>
          <w:rFonts w:hint="eastAsia"/>
        </w:rPr>
        <w:t>　　第三节 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2020-2025年全球印刷机械市场规模与趋势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一、国内印刷机械产能及利用情况</w:t>
      </w:r>
      <w:r>
        <w:rPr>
          <w:rFonts w:hint="eastAsia"/>
        </w:rPr>
        <w:br/>
      </w:r>
      <w:r>
        <w:rPr>
          <w:rFonts w:hint="eastAsia"/>
        </w:rPr>
        <w:t>　　　　二、印刷机械产能扩张与投资动态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印刷机械行业产量情况分析与趋势预测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1、2020-2025年印刷机械产量及增长趋势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三、2026-2032年印刷机械产量预测</w:t>
      </w:r>
      <w:r>
        <w:rPr>
          <w:rFonts w:hint="eastAsia"/>
        </w:rPr>
        <w:br/>
      </w:r>
      <w:r>
        <w:rPr>
          <w:rFonts w:hint="eastAsia"/>
        </w:rPr>
        <w:t>　　第三节 2026-2032年印刷机械市场需求与销售分析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一、2025-2026年印刷机械行业需求现状</w:t>
      </w:r>
      <w:r>
        <w:rPr>
          <w:rFonts w:hint="eastAsia"/>
        </w:rPr>
        <w:br/>
      </w:r>
      <w:r>
        <w:rPr>
          <w:rFonts w:hint="eastAsia"/>
        </w:rPr>
        <w:t>　　　　二、印刷机械客户群体与需求特点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一、2025-2026年印刷机械各应用领域市场现状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一、2020-2025年印刷机械进口规模及增长情况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一、2020-2025年印刷机械出口规模及增长情况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2020-2025年中国印刷机械行业规模情况</w:t>
      </w:r>
      <w:r>
        <w:rPr>
          <w:rFonts w:hint="eastAsia"/>
        </w:rPr>
        <w:br/>
      </w:r>
      <w:r>
        <w:rPr>
          <w:rFonts w:hint="eastAsia"/>
        </w:rPr>
        <w:t>　　　　一、印刷机械行业企业数量规模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一、印刷机械行业盈利能力</w:t>
      </w:r>
      <w:r>
        <w:rPr>
          <w:rFonts w:hint="eastAsia"/>
        </w:rPr>
        <w:br/>
      </w:r>
      <w:r>
        <w:rPr>
          <w:rFonts w:hint="eastAsia"/>
        </w:rPr>
        <w:t>　　　　二、印刷机械行业偿债能力</w:t>
      </w:r>
      <w:r>
        <w:rPr>
          <w:rFonts w:hint="eastAsia"/>
        </w:rPr>
        <w:br/>
      </w:r>
      <w:r>
        <w:rPr>
          <w:rFonts w:hint="eastAsia"/>
        </w:rPr>
        <w:t>　　　　三、印刷机械行业营运能力</w:t>
      </w:r>
      <w:r>
        <w:rPr>
          <w:rFonts w:hint="eastAsia"/>
        </w:rPr>
        <w:br/>
      </w:r>
      <w:r>
        <w:rPr>
          <w:rFonts w:hint="eastAsia"/>
        </w:rPr>
        <w:t>　　　　四、印刷机械行业发展能力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2020-2025年印刷机械行业企业并购活动分析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中国印刷机械行业风险与对策</w:t>
      </w:r>
      <w:r>
        <w:rPr>
          <w:rFonts w:hint="eastAsia"/>
        </w:rPr>
        <w:br/>
      </w:r>
      <w:r>
        <w:rPr>
          <w:rFonts w:hint="eastAsia"/>
        </w:rPr>
        <w:t>　　第一节 印刷机械行业SWOT分析</w:t>
      </w:r>
      <w:r>
        <w:rPr>
          <w:rFonts w:hint="eastAsia"/>
        </w:rPr>
        <w:br/>
      </w:r>
      <w:r>
        <w:rPr>
          <w:rFonts w:hint="eastAsia"/>
        </w:rPr>
        <w:t>　　　　一、印刷机械行业优势</w:t>
      </w:r>
      <w:r>
        <w:rPr>
          <w:rFonts w:hint="eastAsia"/>
        </w:rPr>
        <w:br/>
      </w:r>
      <w:r>
        <w:rPr>
          <w:rFonts w:hint="eastAsia"/>
        </w:rPr>
        <w:t>　　　　二、印刷机械行业劣势</w:t>
      </w:r>
      <w:r>
        <w:rPr>
          <w:rFonts w:hint="eastAsia"/>
        </w:rPr>
        <w:br/>
      </w:r>
      <w:r>
        <w:rPr>
          <w:rFonts w:hint="eastAsia"/>
        </w:rPr>
        <w:t>　　　　三、印刷机械市场机会</w:t>
      </w:r>
      <w:r>
        <w:rPr>
          <w:rFonts w:hint="eastAsia"/>
        </w:rPr>
        <w:br/>
      </w:r>
      <w:r>
        <w:rPr>
          <w:rFonts w:hint="eastAsia"/>
        </w:rPr>
        <w:t>　　　　四、印刷机械市场威胁</w:t>
      </w:r>
      <w:r>
        <w:rPr>
          <w:rFonts w:hint="eastAsia"/>
        </w:rPr>
        <w:br/>
      </w:r>
      <w:r>
        <w:rPr>
          <w:rFonts w:hint="eastAsia"/>
        </w:rPr>
        <w:t>　　第二节 印刷机械行业风险及对策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2025-2026年印刷机械行业发展环境分析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2026-2032年印刷机械行业发展趋势与方向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2026-2032年印刷机械行业发展潜力与机遇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中智^林^－印刷机械行业发展建议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2026-2032年中国印刷机械市场需求预测</w:t>
      </w:r>
      <w:r>
        <w:rPr>
          <w:rFonts w:hint="eastAsia"/>
        </w:rPr>
        <w:br/>
      </w:r>
      <w:r>
        <w:rPr>
          <w:rFonts w:hint="eastAsia"/>
        </w:rPr>
        <w:t>　　图表 2026年印刷机械发展趋势预测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e205f48df4baf" w:history="1">
        <w:r>
          <w:rPr>
            <w:rStyle w:val="Hyperlink"/>
          </w:rPr>
          <w:t>2026-2032年中国印刷机械发展现状与前景趋势分析报告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e205f48df4baf" w:history="1">
        <w:r>
          <w:rPr>
            <w:rStyle w:val="Hyperlink"/>
          </w:rPr>
          <w:t>https://www.20087.com/1/88/YinShuaJiXieDeQianJing.html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caaee755448f0" w:history="1">
      <w:r>
        <w:rPr>
          <w:rStyle w:val="Hyperlink"/>
        </w:rPr>
        <w:t>2026-2032年中国印刷机械发展现状与前景趋势分析报告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nShuaJiXieDeQianJing.html" TargetMode="External" Id="R35ae205f48d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nShuaJiXieDeQianJing.html" TargetMode="External" Id="Red1caaee7554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2025-12-28T00:09:00Z</dcterms:created>
  <dcterms:modified xsi:type="dcterms:W3CDTF">2025-12-28T01:09:00Z</dcterms:modified>
  <dc:subject>2026-2032年中国印刷机械发展现状与前景趋势分析报告</dc:subject>
  <dc:title>2026-2032年中国印刷机械发展现状与前景趋势分析报告</dc:title>
  <cp:keywords>2026-2032年中国印刷机械发展现状与前景趋势分析报告</cp:keywords>
  <dc:description>2026-2032年中国印刷机械发展现状与前景趋势分析报告</dc:description>
</cp:coreProperties>
</file>