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cf73e1aa041d9" w:history="1">
              <w:r>
                <w:rPr>
                  <w:rStyle w:val="Hyperlink"/>
                </w:rPr>
                <w:t>2026-2032年全球与中国工业计算网关市场研究分析及发展前景报告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cf73e1aa041d9" w:history="1">
              <w:r>
                <w:rPr>
                  <w:rStyle w:val="Hyperlink"/>
                </w:rPr>
                <w:t>2026-2032年全球与中国工业计算网关市场研究分析及发展前景报告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cf73e1aa041d9" w:history="1">
                <w:r>
                  <w:rPr>
                    <w:rStyle w:val="Hyperlink"/>
                  </w:rPr>
                  <w:t>https://www.20087.com/1/68/GongYeJiSuanWangGuanShiChangQianJing.html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网关是连接现场设备与上层信息系统的边缘智能节点，负责协议转换、数据采集、预处理与安全隔离，广泛应用于智能制造、能源电力及智慧城市等领域。工业计算网关普遍采用ARM或x86架构处理器，支持Modbus、PROFIBUS、CAN、OPC UA等数十种工业协议，并具备IP30以上防护等级与宽温运行能力。在工业互联网与OT/IT融合趋势下，网关正从数据透传向边缘智能演进，部分高端型号已集成AI推理引擎、容器化运行环境及国密算法加密模块。然而，行业仍面临老旧设备协议碎片化导致适配复杂、边缘算力有限制约复杂模型部署、以及网络安全防护体系不完善等问题。此外，跨厂商设备互操作性不足，影响系统集成效率。</w:t>
      </w:r>
      <w:r>
        <w:rPr>
          <w:rFonts w:hint="eastAsia"/>
        </w:rPr>
        <w:br/>
      </w:r>
      <w:r>
        <w:rPr>
          <w:rFonts w:hint="eastAsia"/>
        </w:rPr>
        <w:t>　　未来，工业计算网关将朝着异构计算、零信任安全与云边协同方向发展。市场调研网指出，NPU或FPGA协处理器将加速视觉检测、振动分析等AI任务本地执行；基于硬件可信根（Root of Trust）的安全启动与远程证明机制将构建端到端可信链。在架构上，Kubernetes边缘版（K3s）将实现应用容器的统一编排与灰度发布。同时，TSN（时间敏感网络）与5G URLLC支持将确保关键控制指令的确定性传输。长远看，工业计算网关将从“数据管道”升级为“智能决策前哨”，在预测性维护、柔性生产与碳效优化等场景中释放更大价值。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cf73e1aa041d9" w:history="1">
        <w:r>
          <w:rPr>
            <w:rStyle w:val="Hyperlink"/>
          </w:rPr>
          <w:t>2026-2032年全球与中国工业计算网关市场研究分析及发展前景报告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工业计算网关行业的发展现状、市场规模、供需动态及进出口情况。报告详细解读了工业计算网关产业链上下游、重点区域市场、竞争格局及领先企业的表现，同时评估了工业计算网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全球市场工业计算网关市场总体规模</w:t>
      </w:r>
      <w:r>
        <w:rPr>
          <w:rFonts w:hint="eastAsia"/>
        </w:rPr>
        <w:br/>
      </w:r>
      <w:r>
        <w:rPr>
          <w:rFonts w:hint="eastAsia"/>
        </w:rPr>
        <w:t>　　1.4 中国市场工业计算网关市场总体规模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工业计算网关行业发展总体概况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工业计算网关行业发展主要特点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工业计算网关行业发展影响因素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工业计算网关有利因素</w:t>
      </w:r>
      <w:r>
        <w:rPr>
          <w:rFonts w:hint="eastAsia"/>
        </w:rPr>
        <w:br/>
      </w:r>
      <w:r>
        <w:rPr>
          <w:rFonts w:hint="eastAsia"/>
        </w:rPr>
        <w:t>　　　　1.5.3 .2 工业计算网关不利因素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2025年工业计算网关主要企业在国际市场排名（按收入）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全球市场主要企业工业计算网关销售收入（2023-2026）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2025年工业计算网关主要企业在中国市场排名（按收入）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中国市场主要企业工业计算网关销售收入（2023-2026）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全球主要厂商工业计算网关总部及产地分布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全球主要厂商成立时间及工业计算网关商业化日期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全球主要厂商工业计算网关产品类型及应用</w:t>
      </w:r>
      <w:r>
        <w:rPr>
          <w:rFonts w:hint="eastAsia"/>
        </w:rPr>
        <w:br/>
      </w:r>
      <w:r>
        <w:rPr>
          <w:rFonts w:hint="eastAsia"/>
        </w:rPr>
        <w:t>　　2.6 工业计算网关行业集中度、竞争程度分析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工业计算网关行业集中度分析：2025年全球Top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全球工业计算网关第一梯队、第二梯队和第三梯队厂商（品牌）及市场份额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全球工业计算网关主要地区分析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全球主要地区工业计算网关市场规模分析：2021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全球主要地区工业计算网关销售额及份额（2021-2026）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全球主要地区工业计算网关销售额及份额预测（2027-2032）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嵌入式</w:t>
      </w:r>
      <w:r>
        <w:rPr>
          <w:rFonts w:hint="eastAsia"/>
        </w:rPr>
        <w:br/>
      </w:r>
      <w:r>
        <w:rPr>
          <w:rFonts w:hint="eastAsia"/>
        </w:rPr>
        <w:t>　　　　4.1.2 壁挂式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按产品类型细分，全球工业计算网关销售额对比（2021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按产品类型细分，全球工业计算网关销售额及市场份额（2021-2026）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按产品类型细分，全球工业计算网关销售额预测（2027-2032）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按产品类型细分，中国工业计算网关销售额及市场份额（2021-2026）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按产品类型细分，中国工业计算网关销售额预测（2027-2032）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能源和电力</w:t>
      </w:r>
      <w:r>
        <w:rPr>
          <w:rFonts w:hint="eastAsia"/>
        </w:rPr>
        <w:br/>
      </w:r>
      <w:r>
        <w:rPr>
          <w:rFonts w:hint="eastAsia"/>
        </w:rPr>
        <w:t>　　　　5.1.3 交通运输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按应用细分，全球工业计算网关销售额对比（2021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按应用细分，全球工业计算网关销售额及市场份额（2021-2026）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按应用细分，全球工业计算网关销售额预测（2027-2032）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中国不同应用工业计算网关销售额及预测（2021-2032）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中国不同应用工业计算网关销售额及市场份额（2021-2026）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中国不同应用工业计算网关销售额预测（2027-2032）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工业计算网关行业发展趋势</w:t>
      </w:r>
      <w:r>
        <w:rPr>
          <w:rFonts w:hint="eastAsia"/>
        </w:rPr>
        <w:br/>
      </w:r>
      <w:r>
        <w:rPr>
          <w:rFonts w:hint="eastAsia"/>
        </w:rPr>
        <w:t>　　7.2 工业计算网关行业主要驱动因素</w:t>
      </w:r>
      <w:r>
        <w:rPr>
          <w:rFonts w:hint="eastAsia"/>
        </w:rPr>
        <w:br/>
      </w:r>
      <w:r>
        <w:rPr>
          <w:rFonts w:hint="eastAsia"/>
        </w:rPr>
        <w:t>　　7.3 工业计算网关中国企业SWOT分析</w:t>
      </w:r>
      <w:r>
        <w:rPr>
          <w:rFonts w:hint="eastAsia"/>
        </w:rPr>
        <w:br/>
      </w:r>
      <w:r>
        <w:rPr>
          <w:rFonts w:hint="eastAsia"/>
        </w:rPr>
        <w:t>　　7.4 中国工业计算网关行业政策环境分析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工业计算网关行业产业链简介</w:t>
      </w:r>
      <w:r>
        <w:rPr>
          <w:rFonts w:hint="eastAsia"/>
        </w:rPr>
        <w:br/>
      </w:r>
      <w:r>
        <w:rPr>
          <w:rFonts w:hint="eastAsia"/>
        </w:rPr>
        <w:t>　　　　8.1.1 工业计算网关行业供应链分析</w:t>
      </w:r>
      <w:r>
        <w:rPr>
          <w:rFonts w:hint="eastAsia"/>
        </w:rPr>
        <w:br/>
      </w:r>
      <w:r>
        <w:rPr>
          <w:rFonts w:hint="eastAsia"/>
        </w:rPr>
        <w:t>　　　　8.1.2 工业计算网关主要原料及供应情况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工业计算网关行业主要下游客户</w:t>
      </w:r>
      <w:r>
        <w:rPr>
          <w:rFonts w:hint="eastAsia"/>
        </w:rPr>
        <w:br/>
      </w:r>
      <w:r>
        <w:rPr>
          <w:rFonts w:hint="eastAsia"/>
        </w:rPr>
        <w:t>　　8.2 工业计算网关行业采购模式</w:t>
      </w:r>
      <w:r>
        <w:rPr>
          <w:rFonts w:hint="eastAsia"/>
        </w:rPr>
        <w:br/>
      </w:r>
      <w:r>
        <w:rPr>
          <w:rFonts w:hint="eastAsia"/>
        </w:rPr>
        <w:t>　　8.3 工业计算网关行业生产模式</w:t>
      </w:r>
      <w:r>
        <w:rPr>
          <w:rFonts w:hint="eastAsia"/>
        </w:rPr>
        <w:br/>
      </w:r>
      <w:r>
        <w:rPr>
          <w:rFonts w:hint="eastAsia"/>
        </w:rPr>
        <w:t>　　8.4 工业计算网关行业销售模式及销售渠道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工业计算网关行业发展主要特点</w:t>
      </w:r>
      <w:r>
        <w:rPr>
          <w:rFonts w:hint="eastAsia"/>
        </w:rPr>
        <w:br/>
      </w:r>
      <w:r>
        <w:rPr>
          <w:rFonts w:hint="eastAsia"/>
        </w:rPr>
        <w:t>　　表 2： 工业计算网关行业发展有利因素分析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工业计算网关行业发展不利因素分析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进入工业计算网关行业壁垒</w:t>
      </w:r>
      <w:r>
        <w:rPr>
          <w:rFonts w:hint="eastAsia"/>
        </w:rPr>
        <w:br/>
      </w:r>
      <w:r>
        <w:rPr>
          <w:rFonts w:hint="eastAsia"/>
        </w:rPr>
        <w:t>　　表 5： 工业计算网关主要企业在国际市场占有率（按收入，2023-2026）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2025年工业计算网关主要企业在国际市场排名（按收入）&amp;（万元）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工业计算网关主要企业在中国市场占有率（按收入，2023-2026）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2025年工业计算网关主要企业在中国市场排名（按收入）&amp;（万元）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中国市场主要企业工业计算网关销售收入（2023-2026）&amp;（万元）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全球主要厂商工业计算网关总部及产地分布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全球主要厂商成立时间及工业计算网关商业化日期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全球主要厂商工业计算网关产品类型及应用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全球主要地区工业计算网关销售额：（2021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全球主要地区工业计算网关销售额（2021-2026）&amp;（万元）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全球主要地区工业计算网关销售额及份额列表（2021-2026）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全球主要地区工业计算网关销售额预测（2027-2032）&amp;（万元）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全球主要地区工业计算网关销售额及份额列表预测（2027-2032）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嵌入式主要企业列表</w:t>
      </w:r>
      <w:r>
        <w:rPr>
          <w:rFonts w:hint="eastAsia"/>
        </w:rPr>
        <w:br/>
      </w:r>
      <w:r>
        <w:rPr>
          <w:rFonts w:hint="eastAsia"/>
        </w:rPr>
        <w:t>　　表 22： 壁挂式主要企业列表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按产品类型细分，全球工业计算网关销售额及增长率对比（2021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按产品类型细分，全球工业计算网关销售额（2021-2026）&amp;（万元）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按产品类型细分，全球工业计算网关销售额市场份额列表（2021-2026）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按产品类型细分，全球工业计算网关销售额预测（2027-2032）&amp;（万元）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按产品类型细分，全球工业计算网关销售额市场份额预测（2027-2032）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按产品类型细分，中国工业计算网关销售额（2021-2026）&amp;（万元）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按产品类型细分，中国工业计算网关销售额市场份额列表（2021-2026）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按产品类型细分，中国工业计算网关销售额预测（2027-2032）&amp;（万元）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按产品类型细分，中国工业计算网关销售额市场份额预测（2027-2032）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按应用细分，全球工业计算网关销售额及增长率对比（2021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按应用细分，全球工业计算网关销售额（2021-2026）&amp;（万元）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按应用细分，全球工业计算网关销售额市场份额列表（2021-2026）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按应用细分，全球工业计算网关销售额预测（2027-2032）&amp;（万元）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按应用细分，全球工业计算网关市场份额预测（2027-2032）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中国不同应用工业计算网关销售额（2021-2026）&amp;（万元）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中国不同应用工业计算网关销售额市场份额列表（2021-2026）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中国不同应用工业计算网关销售额预测（2027-2032）&amp;（万元）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中国不同应用工业计算网关销售额市场份额预测（2027-2032）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重点企业（15）公司信息、总部、工业计算网关市场地位以及主要的竞争对手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工业计算网关产品及服务介绍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工业计算网关收入及毛利率（2021-2026）&amp;（万元）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工业计算网关行业发展趋势</w:t>
      </w:r>
      <w:r>
        <w:rPr>
          <w:rFonts w:hint="eastAsia"/>
        </w:rPr>
        <w:br/>
      </w:r>
      <w:r>
        <w:rPr>
          <w:rFonts w:hint="eastAsia"/>
        </w:rPr>
        <w:t>　　表 117： 工业计算网关行业主要驱动因素</w:t>
      </w:r>
      <w:r>
        <w:rPr>
          <w:rFonts w:hint="eastAsia"/>
        </w:rPr>
        <w:br/>
      </w:r>
      <w:r>
        <w:rPr>
          <w:rFonts w:hint="eastAsia"/>
        </w:rPr>
        <w:t>　　表 118： 工业计算网关行业供应链分析</w:t>
      </w:r>
      <w:r>
        <w:rPr>
          <w:rFonts w:hint="eastAsia"/>
        </w:rPr>
        <w:br/>
      </w:r>
      <w:r>
        <w:rPr>
          <w:rFonts w:hint="eastAsia"/>
        </w:rPr>
        <w:t>　　表 119： 工业计算网关上游原料供应商</w:t>
      </w:r>
      <w:r>
        <w:rPr>
          <w:rFonts w:hint="eastAsia"/>
        </w:rPr>
        <w:br/>
      </w:r>
      <w:r>
        <w:rPr>
          <w:rFonts w:hint="eastAsia"/>
        </w:rPr>
        <w:t>　　表 120： 工业计算网关行业主要下游客户</w:t>
      </w:r>
      <w:r>
        <w:rPr>
          <w:rFonts w:hint="eastAsia"/>
        </w:rPr>
        <w:br/>
      </w:r>
      <w:r>
        <w:rPr>
          <w:rFonts w:hint="eastAsia"/>
        </w:rPr>
        <w:t>　　表 121： 工业计算网关典型经销商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工业计算网关产品图片</w:t>
      </w:r>
      <w:r>
        <w:rPr>
          <w:rFonts w:hint="eastAsia"/>
        </w:rPr>
        <w:br/>
      </w:r>
      <w:r>
        <w:rPr>
          <w:rFonts w:hint="eastAsia"/>
        </w:rPr>
        <w:t>　　图 2： 全球市场工业计算网关市场规模，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全球工业计算网关市场销售额预测：（万元）&amp;（2021-2032）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中国市场工业计算网关销售额及未来趋势（2021-2032）&amp;（万元）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2025年全球前五大厂商工业计算网关市场份额</w:t>
      </w:r>
      <w:r>
        <w:rPr>
          <w:rFonts w:hint="eastAsia"/>
        </w:rPr>
        <w:br/>
      </w:r>
      <w:r>
        <w:rPr>
          <w:rFonts w:hint="eastAsia"/>
        </w:rPr>
        <w:t>　　图 6： 2025年全球工业计算网关第一梯队、第二梯队和第三梯队厂商及市场份额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全球主要地区工业计算网关销售额市场份额（2021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中东工业计算网关销售额及预测（2021-2032）&amp;（万元）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嵌入式 产品图片</w:t>
      </w:r>
      <w:r>
        <w:rPr>
          <w:rFonts w:hint="eastAsia"/>
        </w:rPr>
        <w:br/>
      </w:r>
      <w:r>
        <w:rPr>
          <w:rFonts w:hint="eastAsia"/>
        </w:rPr>
        <w:t>　　图 17： 全球嵌入式规模及增长率（2021-2032）&amp;（万元）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壁挂式产品图片</w:t>
      </w:r>
      <w:r>
        <w:rPr>
          <w:rFonts w:hint="eastAsia"/>
        </w:rPr>
        <w:br/>
      </w:r>
      <w:r>
        <w:rPr>
          <w:rFonts w:hint="eastAsia"/>
        </w:rPr>
        <w:t>　　图 19： 全球壁挂式规模及增长率（2021-2032）&amp;（万元）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按产品类型细分，全球工业计算网关市场份额2021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按产品类型细分，全球工业计算网关市场份额预测2026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按产品类型细分，中国工业计算网关市场份额2021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按产品类型细分，中国工业计算网关市场份额预测2026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制造业</w:t>
      </w:r>
      <w:r>
        <w:rPr>
          <w:rFonts w:hint="eastAsia"/>
        </w:rPr>
        <w:br/>
      </w:r>
      <w:r>
        <w:rPr>
          <w:rFonts w:hint="eastAsia"/>
        </w:rPr>
        <w:t>　　图 28： 能源和电力</w:t>
      </w:r>
      <w:r>
        <w:rPr>
          <w:rFonts w:hint="eastAsia"/>
        </w:rPr>
        <w:br/>
      </w:r>
      <w:r>
        <w:rPr>
          <w:rFonts w:hint="eastAsia"/>
        </w:rPr>
        <w:t>　　图 29： 交通运输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按应用细分，全球工业计算网关市场份额2025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按应用细分，全球工业计算网关市场份额2021 &amp; 2025</w:t>
      </w:r>
      <w:r>
        <w:rPr>
          <w:rFonts w:hint="eastAsia"/>
        </w:rPr>
        <w:br/>
      </w:r>
      <w:r>
        <w:rPr>
          <w:rFonts w:hint="eastAsia"/>
        </w:rPr>
        <w:t>　　图 33： 工业计算网关中国企业SWOT分析</w:t>
      </w:r>
      <w:r>
        <w:rPr>
          <w:rFonts w:hint="eastAsia"/>
        </w:rPr>
        <w:br/>
      </w:r>
      <w:r>
        <w:rPr>
          <w:rFonts w:hint="eastAsia"/>
        </w:rPr>
        <w:t>　　图 34： 工业计算网关产业链</w:t>
      </w:r>
      <w:r>
        <w:rPr>
          <w:rFonts w:hint="eastAsia"/>
        </w:rPr>
        <w:br/>
      </w:r>
      <w:r>
        <w:rPr>
          <w:rFonts w:hint="eastAsia"/>
        </w:rPr>
        <w:t>　　图 35： 工业计算网关行业采购模式分析</w:t>
      </w:r>
      <w:r>
        <w:rPr>
          <w:rFonts w:hint="eastAsia"/>
        </w:rPr>
        <w:br/>
      </w:r>
      <w:r>
        <w:rPr>
          <w:rFonts w:hint="eastAsia"/>
        </w:rPr>
        <w:t>　　图 36： 工业计算网关行业生产模式</w:t>
      </w:r>
      <w:r>
        <w:rPr>
          <w:rFonts w:hint="eastAsia"/>
        </w:rPr>
        <w:br/>
      </w:r>
      <w:r>
        <w:rPr>
          <w:rFonts w:hint="eastAsia"/>
        </w:rPr>
        <w:t>　　图 37： 工业计算网关行业销售模式分析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cf73e1aa041d9" w:history="1">
        <w:r>
          <w:rPr>
            <w:rStyle w:val="Hyperlink"/>
          </w:rPr>
          <w:t>2026-2032年全球与中国工业计算网关市场研究分析及发展前景报告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cf73e1aa041d9" w:history="1">
        <w:r>
          <w:rPr>
            <w:rStyle w:val="Hyperlink"/>
          </w:rPr>
          <w:t>https://www.20087.com/1/68/GongYeJiSuanWangGuanShiChangQianJing.html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9cf31c4b4421" w:history="1">
      <w:r>
        <w:rPr>
          <w:rStyle w:val="Hyperlink"/>
        </w:rPr>
        <w:t>2026-2032年全球与中国工业计算网关市场研究分析及发展前景报告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ongYeJiSuanWangGuanShiChangQianJing.html" TargetMode="External" Id="Rb38cf73e1aa0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ongYeJiSuanWangGuanShiChangQianJing.html" TargetMode="External" Id="Ra5189cf31c4b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2026-02-09T05:39:14Z</dcterms:created>
  <dcterms:modified xsi:type="dcterms:W3CDTF">2026-02-09T06:39:14Z</dcterms:modified>
  <dc:subject>2026-2032年全球与中国工业计算网关市场研究分析及发展前景报告</dc:subject>
  <dc:title>2026-2032年全球与中国工业计算网关市场研究分析及发展前景报告</dc:title>
  <cp:keywords>2026-2032年全球与中国工业计算网关市场研究分析及发展前景报告</cp:keywords>
  <dc:description>2026-2032年全球与中国工业计算网关市场研究分析及发展前景报告</dc:description>
</cp:coreProperties>
</file>